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31/2024/NQ-HĐND bãi bỏ Nghị quyết 06/2016/NQ-HĐND quy định mức thu học phí của các cơ sở đào tạo trung cấp, cao đẳng công lập đối với Chương trình đào tạo đại trà trên địa bàn tỉnh Thừa Thiên Huế từ năm học 2016-2017 đến năm học 2020-2021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31/2024/NQ-HĐND</w:t>
      </w:r>
    </w:p>
    <w:p>
      <w:r>
        <w:t>Thừa Thiên Huế, ngày 15 tháng 11 năm 2024</w:t>
      </w:r>
    </w:p>
    <w:p>
      <w:r>
        <w:t>NGHỊ QUYẾT</w:t>
      </w:r>
    </w:p>
    <w:p>
      <w:r>
        <w:t>BÃI BỎ NGHỊ QUYẾT SỐ 06/2016/NQ-HĐND NGÀY 31 THÁNG 8 NĂM 2016 CỦA HỘI ĐỒNG NHÂN DÂN TỈNH THỪA THIÊN HUẾ QUY ĐỊNH MỨC THU HỌC PHÍ CỦA CÁC CƠ SỞ ĐÀO TẠO TRUNG CẤP, CAO ĐẲNG CÔNG LẬP ĐỐI VỚI CHƯƠNG TRÌNH ĐÀO TẠO ĐẠI TRÀ TRÊN ĐỊA BÀN TỈNH THỪA THIÊN HUẾ TỪ NĂM HỌC 2016 - 2017 ĐẾN NĂM HỌC 2020 – 2021</w:t>
      </w:r>
    </w:p>
    <w:p>
      <w:r>
        <w:t>HỘI ĐỒNG NHÂN DÂN TỈNH THỪA THIÊN HUẾ</w:t>
      </w:r>
    </w:p>
    <w:p>
      <w:r>
        <w:t>KHÓA VIII, KỲ HỌP CHUYÊN ĐỀ LẦN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11245/TTr-UBND ngày 21 tháng 10 năm 2024 của Ủy ban nhân dân tỉnh về việc đề nghị ban hành Nghị quyết bãi bỏ Nghị quyết số 06/2016/NQ-HĐND ngày 31 tháng 8 năm 2016 của Hội đồng nhân dân tỉnh Thừa Thiên Huế quy định mức thu học phí của các cơ sở đào tạo trung cấp, cao đẳng công lập đối với chương trình đào tạo đại trà trên địa bàn tỉnh Thừa Thiên Huế từ năm học 2016 - 2017 đến năm học 2020 - 2021; Báo cáo thẩm tra của Ban văn hóa - xã hội và ý kiến thảo luận của đại biểu Hội đồng nhân dân tỉnh tại kỳ họp.</w:t>
      </w:r>
    </w:p>
    <w:p>
      <w:r>
        <w:t>QUYẾT NGHỊ:</w:t>
      </w:r>
    </w:p>
    <w:p>
      <w:r>
        <w:t>Điều 1.  Bãi bỏ toàn bộ Nghị quyết số 06/2016/NQ-HĐND ngày 31 tháng 8 năm 2016 của Hội đồng nhân dân tỉnh về quy định mức thu học phí của cơ sở đào tạo trung cấp, cao đẳng công lập đối với chương trình đào tạo đại trà trên địa bàn tỉnh Thừa Thiên Huế từ năm học 2016 - 2017 đến năm học 2020 - 2021.</w:t>
      </w:r>
    </w:p>
    <w:p>
      <w:r>
        <w:t>Điều 2.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20 thông qua ngày 15 tháng 11 năm 2024 và có hiệu lực kể từ ngày 25 tháng 11 năm 2024./.</w:t>
      </w:r>
    </w:p>
    <w:p>
      <w:r>
        <w:t>Nơi nhận:</w:t>
      </w:r>
    </w:p>
    <w:p>
      <w:r>
        <w:t>- Như Điều 2;</w:t>
      </w:r>
    </w:p>
    <w:p>
      <w:r>
        <w:t>- UBTV Quốc hội, Chính phủ;</w:t>
      </w:r>
    </w:p>
    <w:p>
      <w:r>
        <w:t>- Ban Công tác đại biểu;</w:t>
      </w:r>
    </w:p>
    <w:p>
      <w:r>
        <w:t>- Các Bộ: Giáo dục và Đào tạo;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