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sửa đổi Điều 5, Điều 6 quy định nội dung, mức hỗ trợ đối với người cai nghiện ma túy tại cơ sở cai nghiện ma túy công lập; mức thù lao hàng tháng đối với người được giao nhiệm vụ tư vấn tâm lý, xã hội, quản lý, hỗ trợ người cai nghiện ma túy tại gia đình, cộng đồng và quản lý sau cai nghiện ma túy trên địa bàn tỉnh Thái Bình kèm theo Nghị quyết 10/2024/NQ-HĐND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30/2024/NQ-HĐND</w:t>
      </w:r>
    </w:p>
    <w:p>
      <w:r>
        <w:t>Thái Bình, ngày 12 tháng 12 năm 2024</w:t>
      </w:r>
    </w:p>
    <w:p>
      <w:r>
        <w:t>NGHỊ QUYẾT</w:t>
      </w:r>
    </w:p>
    <w:p>
      <w:r>
        <w:t>SỬA ĐỔI MỘT SỐ NỘI DUNG TẠI ĐIỀU 5, ĐIỀU 6 QUY ĐỊNH NỘI DUNG, MỨC HỖ TRỢ ĐỐI VỚI NGƯỜI CAI NGHIỆN MA TUÝ TẠI CƠ SỞ CAI NGHIỆN MA TUÝ CÔNG LẬP; MỨC THÙ LAO HÀNG THÁNG ĐỐI VỚI NGƯỜI ĐƯỢC GIAO NHIỆM VỤ TƯ VẤN TÂM LÝ, XÃ HỘI, QUẢN LÝ, HỖ TRỢ NGƯỜI CAI NGHIỆN MA TÚY TẠI GIA ĐÌNH, CỘNG ĐỒNG VÀ QUẢN LÝ SAU CAI NGHIỆN MA TÚY TRÊN ĐỊA BÀN TỈNH THÁI BÌNH BAN HÀNH KÈM THEO NGHỊ QUYẾT SỐ 10/2024/NQ-HĐND NGÀY 27 THÁNG 6 NĂM 2024 CỦA HỘI ĐỒNG NHÂN DÂN TỈNH</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Thực hiện Thông báo kết luận số 1090-TB/TU ngày 04 tháng 12 năm 2024 của Ban Thường vụ Tỉnh ủy về việc sửa đổi quy định một số nội dung, mức hỗ trợ đối với người cai nghiện ma túy tại cơ sở cai nghiện ma túy công lập; mức thù lao hàng tháng đối với người được giao nhiệm vụ tư vấn tâm lý, xã hội, quản lý, hỗ trợ người cai nghiện ma túy tại gia đình, cộng đồng và quản lý sau cai nghiện ma túy trên địa bàn tỉnh Thái Bình;</w:t>
      </w:r>
    </w:p>
    <w:p>
      <w:r>
        <w:t>Xét Tờ trình số 175/TTr-UBND ngày 04 tháng 12 năm 2024 của Ủy ban nhân dân tỉnh về việc ban hành Nghị quyết sửa đổi một số nội dung tại Điều 5, Điều 6 quy định nội dung, mức hỗ trợ đối với người cai nghiện ma túy tại cơ sở cai nghiện ma túy công lập; mức thù lao hàng tháng đối với người được giao nhiệm vụ tư vấn tâm lý, xã hội, quản lý, hỗ trợ người cai nghiện ma túy tại gia đình, cộng đồng và quản lý sau cai nghiện ma túy trên địa bàn tỉnh Thái Bình ban hành kèm theo Nghị quyết số 10/2024/NQ-HĐND ngày 27 tháng 6 năm 2024 của Hội đồng nhân dân tỉnh; Báo cáo thẩm tra số 57/BC-HĐND ngày 09 tháng 12 năm 2024 của Ban Văn hóa - Xã hội Hội đồng nhân dân tỉnh; ý kiến thảo luận của đại biểu Hội đồng nhân dân tỉnh tại kỳ họp.</w:t>
      </w:r>
    </w:p>
    <w:p>
      <w:r>
        <w:t>QUYẾT NGHỊ:</w:t>
      </w:r>
    </w:p>
    <w:p>
      <w:r>
        <w:t>Điều 1.    Sửa đổi một số nội dung tại Điều 5, Điều 6 Quy định nội dung, mức hỗ trợ đối với người cai nghiện ma tuý tại cơ sở cai nghiện ma tuý công lập; mức thù lao hàng tháng đối với người được giao nhiệm vụ tư vấn tâm lý, xã hội, quản lý, hỗ trợ người cai nghiện ma túy tại gia đình, cộng đồng và quản lý sau cai nghiện ma túy trên địa bàn tỉnh Thái Bình kèm theo Nghị quyết số 10/2024/NQ-HĐND ngày 27 tháng 6 năm 2024 của Hội đồng nhân dân tỉnh.</w:t>
      </w:r>
    </w:p>
    <w:p>
      <w:r>
        <w:t>1. Sửa đổi điểm b, điểm c khoản 1 Điều 5 như sau:</w:t>
      </w:r>
    </w:p>
    <w:p>
      <w:r>
        <w:t>“b) Hỗ trợ tiền ăn hàng tháng trong thời gian cai nghiện theo định mức bằng 0,8 lần mức lương cơ sở/người/tháng. Ngày lễ, Tết dương lịch người cai nghiện được ăn thêm bằng 03 lần tiêu chuẩn ngày thường của người cai nghiện ma túy bắt buộc; các ngày Tết nguyên đán người cai nghiện được ăn thêm bằng 05 lần tiêu chuẩn ngày thường của người cai nghiện ma túy bắt buộc; chế độ ăn đối với người cai nghiện bị ốm do Giám đốc cơ sở cai nghiện ma túy công lập tỉnh quyết định theo chỉ định của nhân viên y tế điều trị, nhưng không thấp hơn 03 lần mức tiêu chuẩn ngày thường của người cai nghiện ma túy bắt buộc.</w:t>
      </w:r>
    </w:p>
    <w:p>
      <w:r>
        <w:t>c) Hỗ trợ tiền chăn, màn, chiếu, gối, quần áo, đồ dùng sinh hoạt cá nhân và băng vệ sinh (đối với người cai nghiện tự nguyện là nữ) bằng 0,9 lần mức lương cơ sở/người/năm.”</w:t>
      </w:r>
    </w:p>
    <w:p>
      <w:r>
        <w:t>2. Sửa đổi điểm a, điểm b khoản 2 Điều 5 như sau:</w:t>
      </w:r>
    </w:p>
    <w:p>
      <w:r>
        <w:t>“a) Hỗ trợ tiền ăn hàng tháng trong thời gian cai nghiện theo định mức bằng 0,56 lần mức lương cơ sở/người/tháng. Ngày lễ, Tết dương lịch người cai nghiện được ăn thêm bằng 03 lần tiêu chuẩn ngày thường của người cai nghiện ma túy bắt buộc; các ngày Tết nguyên đán người cai nghiện được ăn thêm bằng 05 lần tiêu chuẩn ngày thường của người cai nghiện ma túy bắt buộc; chế độ ăn đối với người cai nghiện bị ốm do Giám đốc cơ sở cai nghiện ma túy công lập tỉnh quyết định theo chỉ định của nhân viên y tế điều trị, nhưng không thấp hơn 03 lần mức tiêu chuẩn ngày thường của người cai nghiện ma túy bắt buộc.</w:t>
      </w:r>
    </w:p>
    <w:p>
      <w:r>
        <w:t>b) Hỗ trợ tiền chăn, màn, chiếu, gối, quần áo, đồ dùng sinh hoạt cá nhân và băng vệ sinh (đối với người cai nghiện tự nguyện là nữ) bằng 0,63 lần mức lương cơ sở/người/năm.”</w:t>
      </w:r>
    </w:p>
    <w:p>
      <w:r>
        <w:t>3. Sửa đổi khoản 1 Điều 6 như sau:</w:t>
      </w:r>
    </w:p>
    <w:p>
      <w:r>
        <w:t>“1. Mức chi bằng 0,3 lần mức lương cơ sở/người/tháng.”</w:t>
      </w:r>
    </w:p>
    <w:p>
      <w:r>
        <w:t>Điều 2. Tổ chức thực hiện</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Chín thông qua ngày 12 tháng 12 năm 2024 và có hiệu lực từ ngày 23 tháng 12 năm 2024./.</w:t>
      </w:r>
    </w:p>
    <w:p>
      <w:r>
        <w:t>Nơi nhận:</w:t>
      </w:r>
    </w:p>
    <w:p>
      <w:r>
        <w:t>- Ủy ban Thường vụ Quốc hội;</w:t>
      </w:r>
    </w:p>
    <w:p>
      <w:r>
        <w:t>- Chính phủ;</w:t>
      </w:r>
    </w:p>
    <w:p>
      <w:r>
        <w:t>- Các bộ: Tài chính; Lao động - Thương binh và Xã hội;</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Cơ sở cai nghiện ma túy công lập tỉnh Thái Bình;</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