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về Quy định mức chi hỗ trợ chi phí sinh hoạt đối với huấn luyện viên hợp đồng và vận động viên hợp đồng của thể thao tỉnh Bến Tre khi có quyết định triệu tập đội tuyển quốc gia, đội tuyển trẻ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30/2023/NQ-HĐND</w:t>
      </w:r>
    </w:p>
    <w:p>
      <w:r>
        <w:t>Bến Tre, ngày 07 tháng 12 năm 2023</w:t>
      </w:r>
    </w:p>
    <w:p>
      <w:r>
        <w:t>NGHỊ QUYẾT</w:t>
      </w:r>
    </w:p>
    <w:p>
      <w:r>
        <w:t>QUY ĐỊNH MỨC CHI HỖ TRỢ CHI PHÍ SINH HOẠT ĐỐI VỚI HUẤN LUYỆN VIÊN HỢP ĐỒNG VÀ VẬN ĐỘNG VIÊN HỢP ĐỒNG CỦA THỂ THAO TỈNH BẾN TRE KHI CÓ QUYẾT ĐỊNH TRIỆU TẬP ĐỘI TUYỂN QUỐC GIA, ĐỘI TUYỂN TRẺ QUỐC GIA</w:t>
      </w:r>
    </w:p>
    <w:p>
      <w:r>
        <w:t>HỘI ĐỒNG NHÂN DÂN TỈNH BẾN TRE</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22 tháng 6 năm 2015;</w:t>
      </w:r>
    </w:p>
    <w:p>
      <w:r>
        <w:t>Căn cứ Luật Thể dục, thể thao ngày 29 tháng 11 năm 2006;</w:t>
      </w:r>
    </w:p>
    <w:p>
      <w:r>
        <w:t>Căn cứ Luật sửa đổi, bổ sung một số điều của Luật Thể dục, thể thao ngày 14 tháng 6 năm 2018;</w:t>
      </w:r>
    </w:p>
    <w:p>
      <w:r>
        <w:t>Căn cứ Nghị định 163/2016/NĐ-CP ngày 21 tháng 12 năm 2016 của Chính phủ quy định chi tiết thi hành một số điều của Luật Ngân sách nhà nước;</w:t>
      </w:r>
    </w:p>
    <w:p>
      <w:r>
        <w:t>Xét Tờ trình số 6531/TTr-UBND ngày 26 tháng 10 năm 2023 của Ủy ban nhân dân tỉnh về việc thông qua Hội đồng nhân dân tỉnh dự thảo Nghị quyết quy định chính sách chi hỗ trợ chi phí sinh hoạt đối với huấn luyện viên hợp đồng và vận động viên hợp đồng của thể thao tỉnh Bến Tre khi có quyết định triệu tập đội tuyển quốc gia, đội tuyển trẻ quốc gia; Báo cáo thẩm tra của Ban kinh tế - ngân sách và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hỗ trợ chi phí sinh hoạt đối với huấn luyện viên hợp đồng và vận động viên hợp đồng của thể thao tỉnh Bến Tre khi có quyết định triệu tập đội tuyển quốc gia, đội tuyển trẻ quốc gia.</w:t>
      </w:r>
    </w:p>
    <w:p>
      <w:r>
        <w:t>2. Đối tượng áp dụng</w:t>
      </w:r>
    </w:p>
    <w:p>
      <w:r>
        <w:t>a) Sở Văn hóa, Thể thao và Du lịch, các đơn vị quản lý trực tiếp huấn luyện viên, vận động viên thể thao thành tích cao tỉnh Bến Tre.</w:t>
      </w:r>
    </w:p>
    <w:p>
      <w:r>
        <w:t>b) Các cá nhân là huấn luyện viên hợp đồng và vận động viên hợp đồng, không là viên chức, khi có quyết định triệu tập đội tuyển quốc gia, đội tuyển trẻ quốc gia theo quyết định của cơ quan có thẩm quyền.</w:t>
      </w:r>
    </w:p>
    <w:p>
      <w:r>
        <w:t>Điều 2.   Mức chi hỗ trợ chi phí sinh hoạt</w:t>
      </w:r>
    </w:p>
    <w:p>
      <w:r>
        <w:t>Mức chi hỗ trợ   được tính theo số ngày có mặt thực tế được triệu tập vào đội tuyển quốc gia, đội tuyển trẻ quốc gia theo quyết định của cấp có thẩm quyền, cụ thể như sau:</w:t>
      </w:r>
    </w:p>
    <w:p>
      <w:r>
        <w:t>1. Huấn luyện viên hợp đồng và vận động viên hợp đồng được triệu tập đội tuyển quốc gia: 300.000 đồng/người/ngày.</w:t>
      </w:r>
    </w:p>
    <w:p>
      <w:r>
        <w:t>2. Huấn luyện viên hợp đồng và vận động viên hợp đồng được triệu tập đội tuyển trẻ quốc gia: 250.000 đồng/người/ngày.</w:t>
      </w:r>
    </w:p>
    <w:p>
      <w:r>
        <w:t>Điều 3. Nguồn kinh phí thực hiện</w:t>
      </w:r>
    </w:p>
    <w:p>
      <w:r>
        <w:t>Từ nguồn ngân sách tỉnh đã cấp hàng năm cho đơn vị (nguồn kinh phí sự nghiệp thể thao, nguồn kinh phí sự nghiệp đào tạo) và nguồn kinh phí xã hội hóa (nếu có).</w:t>
      </w:r>
    </w:p>
    <w:p>
      <w:r>
        <w:t>Điều 4. Tổ chức thực hiện</w:t>
      </w:r>
    </w:p>
    <w:p>
      <w:r>
        <w:t>1. Ủy ban nhân dân tỉnh tổ chức triển khai thực hiện Nghị quyết.</w:t>
      </w:r>
    </w:p>
    <w:p>
      <w:r>
        <w:t>2. Thường trực Hội đồng nhân dân tỉnh, các Ban của Hội đồng nhân dân tỉnh, đại biểu Hội đồng nhân dân tỉnh giám sát việc thực hiện Nghị quyết.</w:t>
      </w:r>
    </w:p>
    <w:p>
      <w:r>
        <w:t>Nghị quyết này đã được Hội đồng nhân dân tỉnh Bến Tre khóa X, kỳ họp thứ 11 thông qua ngày 07 tháng 12 năm 2023 và có hiệu lực từ ngày 17 tháng 12 năm 2023./.</w:t>
      </w:r>
    </w:p>
    <w:p>
      <w:r>
        <w:t>Nơi nhận:</w:t>
      </w:r>
    </w:p>
    <w:p>
      <w:r>
        <w:t>- Ủy ban Thường vụ Quốc hội;</w:t>
      </w:r>
    </w:p>
    <w:p>
      <w:r>
        <w:t>- Chính phủ;</w:t>
      </w:r>
    </w:p>
    <w:p>
      <w:r>
        <w:t>- Các Bộ: Tài chính; Văn hóa, Thể thao và Du lịch;</w:t>
      </w:r>
    </w:p>
    <w:p>
      <w:r>
        <w:t>- Cục kiểm tra văn bản QPPL - 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Ban Tuyên giáo Tỉnh ủy;</w:t>
      </w:r>
    </w:p>
    <w:p>
      <w:r>
        <w:t>- Các Sở: VH – TT và DL; Tài chính và Tư pháp;</w:t>
      </w:r>
    </w:p>
    <w:p>
      <w:r>
        <w:t>- Văn phòng: ĐĐBQH&amp;HĐND tỉnh, UBND tỉnh;</w:t>
      </w:r>
    </w:p>
    <w:p>
      <w:r>
        <w:t>- TT. HĐND, UBND các huyện, thành phố;</w:t>
      </w:r>
    </w:p>
    <w:p>
      <w:r>
        <w:t>- Báo Đồng Khởi, Đài PT-TH tỉnh;</w:t>
      </w:r>
    </w:p>
    <w:p>
      <w:r>
        <w:t>- Trang TTĐT ĐBND tỉnh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