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294/2023/NQ-HĐND sửa đổi Nghị quyết 182/2022/NQ-HĐND về Quy định nội dung, mức hỗ trợ từ ngân sách nhà nước để thực hiện một số công trình, dự án xây dựng nông thôn mới tỉnh Hòa Bình,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294/2023/NQ-HĐND</w:t>
      </w:r>
    </w:p>
    <w:p>
      <w:r>
        <w:t>Hòa Bình, ngày 30 tháng 10 năm 2023</w:t>
      </w:r>
    </w:p>
    <w:p>
      <w:r>
        <w:t>NGHỊ QUYẾT</w:t>
      </w:r>
    </w:p>
    <w:p>
      <w:r>
        <w:t>SỬA ĐỔI, BỔ SUNG MỘT SỐ ĐIỀU CỦA NGHỊ QUYẾT SỐ 182/2022/NQ-HĐND NGÀY 20 THÁNG 10 NĂM 2022 CỦA HỘI ĐỒNG NHÂN DÂN TỈNH QUY ĐỊNH NỘI DUNG, MỨC HỖ TRỢ TỪ NGÂN SÁCH NHÀ NƯỚC ĐỂ THỰC HIỆN MỘT SỐ CÔNG TRÌNH, DỰ ÁN XÂY DỰNG NÔNG THÔN MỚI TỈNH HÒA BÌNH, GIAI ĐOẠN 2021-2025</w:t>
      </w:r>
    </w:p>
    <w:p>
      <w:r>
        <w:t>HỘI ĐỒNG NHÂN DÂN TỈNH HÒA BÌNH</w:t>
      </w:r>
    </w:p>
    <w:p>
      <w:r>
        <w:t>KHÓA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Thực hiện Quyết định số 1804/QĐ-TTg ngày 13 tháng 11 năm 2020 của Thủ tướng Chính phủ Phê duyệt Chương trình hỗ trợ, phát triển kinh tế tập thể, hợp tác xã giai đoạn 2021-2025;Quyết định số 263/QĐ-TTg ngày 22 tháng 02 năm 2022 của Thủ tướng Chính phủ phê duyệt Chương trình mục tiêu Quốc gia xây dựng nông thôn mới giai đoạn 2021-2025;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w:t>
      </w:r>
    </w:p>
    <w:p>
      <w:r>
        <w:t>Xét Tờ trình số 116/TTr-UBND ngày 25 tháng 9 năm 2023 của Ủy ban nhân dân tỉnh Hoà Bình về việc sửa đổi, bổ sung một số điều của Nghị quyết số 182/2022/NQ-HĐND ngày 20 tháng 10 năm 2022 của Hội đồng nhân dân tỉnh Quy định nội dung, mức hỗ trợ từ ngân sách nhà nước để thực hiện một số công trình, dự án xây dựng nông thôn mới tỉnh Hòa Bình, giai đoạn 2021-2025; Báo cáo thẩm tra của Ban kinh tế - ngân sách của Hội đồng nhân dân tỉnh; Ý kiến thảo luận của đại biểu Hội đồng nhân dân tỉnh tại kỳ họp.</w:t>
      </w:r>
    </w:p>
    <w:p>
      <w:r>
        <w:t>QUYẾT NGHỊ:</w:t>
      </w:r>
    </w:p>
    <w:p>
      <w:r>
        <w:t>Điều 1.  Sửa đổi, bổ sung một số điều của Nghị quyết số 182/2022/NQ- HĐND ngày 20 tháng 10 năm 2022 của Hội đồng nhân dân tỉnh Quy định nội dung, mức hỗ trợ từ ngân sách nhà nước để thực hiện một số công trình, dự án xây dựng nông thôn mới tỉnh Hòa Bình, giai đoạn 2021-2025 như sau:</w:t>
      </w:r>
    </w:p>
    <w:p>
      <w:r>
        <w:t>1. Sửa đổi Khoản 3, Điều 2 như sau:</w:t>
      </w:r>
    </w:p>
    <w:p>
      <w:r>
        <w:t>“3. Mức hỗ trợ quy định tại Khoản 3, Khoản 4, Điều 3 là mức hỗ trợ tối đa từ nguồn vốn ngân sách nhà nước hỗ trợ trực tiếp của Chương trình cho các công trình, dự án theo tổng mức đầu tư được cấp có thẩm quyền phê duyệt. Ngoài mức hỗ trợ nêu trên, Ủy ban nhân dân các xã, huyện, thành phố, các tổ chức được giao quản lý, thực hiện Chương trình có trách nhiệm thực hiện lồng ghép nguồn vốn các chương trình, dự án khác không thuộc chương trình mục tiêu quốc gia theo quy định tại Khoản 6,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và huy động bổ sung nguồn lực hợp pháp khác (đóng góp tự nguyện, hợp pháp, của người dân, doanh nghiệp và tổ chức cá nhân trong, ngoài nước;...), để thực hiện hiệu quả Chương trình. Đối với các xã vùng CT229 không huy động đóng góp của tổ chức, cá nhân nước ngoài dưới bất kỳ hình thức nào.”.</w:t>
      </w:r>
    </w:p>
    <w:p>
      <w:r>
        <w:t>2. Sửa đổi tiêu đề Khoản 3, Điều 3 như sau:</w:t>
      </w:r>
    </w:p>
    <w:p>
      <w:r>
        <w:t>“3. Đối với nguồn vốn kế hoạch năm 2023”.</w:t>
      </w:r>
    </w:p>
    <w:p>
      <w:r>
        <w:t>3. Bổ sung Khoản 4, Điều 3 như sau:</w:t>
      </w:r>
    </w:p>
    <w:p>
      <w:r>
        <w:t>“4. Đối với nguồn vốn kế hoạch năm 2024-2025, mức hỗ trợ như sau:</w:t>
      </w:r>
    </w:p>
    <w:p>
      <w:r>
        <w:t>Số TT</w:t>
      </w:r>
    </w:p>
    <w:p>
      <w:r>
        <w:t>Nội dung hỗ trợ</w:t>
      </w:r>
    </w:p>
    <w:p>
      <w:r>
        <w:t>Mức hỗ trợ tối đa đối với các xã vùng CT 229, thôn đặc biệt khó khăn (%)</w:t>
      </w:r>
    </w:p>
    <w:p>
      <w:r>
        <w:t>Mức hỗ trợ tối đa đối với các xã còn lại (%)</w:t>
      </w:r>
    </w:p>
    <w:p>
      <w:r>
        <w:t>1</w:t>
      </w:r>
    </w:p>
    <w:p>
      <w:r>
        <w:t>Công trình giao thông</w:t>
      </w:r>
    </w:p>
    <w:p>
      <w:r>
        <w:t>100</w:t>
      </w:r>
    </w:p>
    <w:p>
      <w:r>
        <w:t>90</w:t>
      </w:r>
    </w:p>
    <w:p>
      <w:r>
        <w:t>1.1</w:t>
      </w:r>
    </w:p>
    <w:p>
      <w:r>
        <w:t>Đường xã</w:t>
      </w:r>
    </w:p>
    <w:p>
      <w:r>
        <w:t>1.2</w:t>
      </w:r>
    </w:p>
    <w:p>
      <w:r>
        <w:t>Đường thôn bản, liên thôn bản, ngõ xóm; đường trục chính nội đồng</w:t>
      </w:r>
    </w:p>
    <w:p>
      <w:r>
        <w:t>2</w:t>
      </w:r>
    </w:p>
    <w:p>
      <w:r>
        <w:t>Hệ thống thủy lợi nội đồng</w:t>
      </w:r>
    </w:p>
    <w:p>
      <w:r>
        <w:t>3</w:t>
      </w:r>
    </w:p>
    <w:p>
      <w:r>
        <w:t>Hạ tầng thiết yếu phục vụ phòng chống thiên tai (công trình xử lý chống sạt lở, khắc phục thiên tai)</w:t>
      </w:r>
    </w:p>
    <w:p>
      <w:r>
        <w:t>4</w:t>
      </w:r>
    </w:p>
    <w:p>
      <w:r>
        <w:t>Xây dựng trường học đạt chuẩn</w:t>
      </w:r>
    </w:p>
    <w:p>
      <w:r>
        <w:t>5</w:t>
      </w:r>
    </w:p>
    <w:p>
      <w:r>
        <w:t>Xây dựng trạm y tế xã đạt chuẩn</w:t>
      </w:r>
    </w:p>
    <w:p>
      <w:r>
        <w:t>6</w:t>
      </w:r>
    </w:p>
    <w:p>
      <w:r>
        <w:t>Công trình thể thao văn hóa</w:t>
      </w:r>
    </w:p>
    <w:p>
      <w:r>
        <w:t>6.1</w:t>
      </w:r>
    </w:p>
    <w:p>
      <w:r>
        <w:t>Nhà văn hóa xã hoặc hội trường đa năng</w:t>
      </w:r>
    </w:p>
    <w:p>
      <w:r>
        <w:t>6.2</w:t>
      </w:r>
    </w:p>
    <w:p>
      <w:r>
        <w:t>Trung tâm thể thao, công trình thể thao xã</w:t>
      </w:r>
    </w:p>
    <w:p>
      <w:r>
        <w:t>6.3</w:t>
      </w:r>
    </w:p>
    <w:p>
      <w:r>
        <w:t>Điểm vui chơi, giải trí và thể thao cấp xã</w:t>
      </w:r>
    </w:p>
    <w:p>
      <w:r>
        <w:t>6.4</w:t>
      </w:r>
    </w:p>
    <w:p>
      <w:r>
        <w:t>Nhà văn hóa thôn xóm</w:t>
      </w:r>
    </w:p>
    <w:p>
      <w:r>
        <w:t>6.5</w:t>
      </w:r>
    </w:p>
    <w:p>
      <w:r>
        <w:t>Công trình thể thao thôn xóm</w:t>
      </w:r>
    </w:p>
    <w:p>
      <w:r>
        <w:t>7</w:t>
      </w:r>
    </w:p>
    <w:p>
      <w:r>
        <w:t>Công trình cấp nước sinh hoạt tập trung</w:t>
      </w:r>
    </w:p>
    <w:p>
      <w:r>
        <w:t>8</w:t>
      </w:r>
    </w:p>
    <w:p>
      <w:r>
        <w:t>Cơ sở hạ tầng bảo vệ môi trường nông thôn</w:t>
      </w:r>
    </w:p>
    <w:p>
      <w:r>
        <w:t>8.1</w:t>
      </w:r>
    </w:p>
    <w:p>
      <w:r>
        <w:t>Công trình thoát nước khu dân cư tập trung</w:t>
      </w:r>
    </w:p>
    <w:p>
      <w:r>
        <w:t>8.2</w:t>
      </w:r>
    </w:p>
    <w:p>
      <w:r>
        <w:t>Điểm thu gom rác thải thôn xóm</w:t>
      </w:r>
    </w:p>
    <w:p>
      <w:r>
        <w:t>8.3</w:t>
      </w:r>
    </w:p>
    <w:p>
      <w:r>
        <w:t>Xây dựng điểm tập trung xử lý rác thải, lò đốt rác thải của xã</w:t>
      </w:r>
    </w:p>
    <w:p>
      <w:r>
        <w:t>8.4</w:t>
      </w:r>
    </w:p>
    <w:p>
      <w:r>
        <w:t>Cải tạo nghĩa trang</w:t>
      </w:r>
    </w:p>
    <w:p>
      <w:r>
        <w:t>8.5</w:t>
      </w:r>
    </w:p>
    <w:p>
      <w:r>
        <w:t>Cải tạo cảnh quan môi trường nông thôn xanh, sạch, đẹp (vỉa hè, điện chiếu sáng trục chính, các hạng mục vệ sinh môi trường)</w:t>
      </w:r>
    </w:p>
    <w:p>
      <w:r>
        <w:t>9</w:t>
      </w:r>
    </w:p>
    <w:p>
      <w:r>
        <w:t>Cơ sở hạ tầng cho hệ thống thông tin truyền thông</w:t>
      </w:r>
    </w:p>
    <w:p>
      <w:r>
        <w:t>10</w:t>
      </w:r>
    </w:p>
    <w:p>
      <w:r>
        <w:t>Hệ thống lưới điện nông thôn</w:t>
      </w:r>
    </w:p>
    <w:p>
      <w:r>
        <w:t>11</w:t>
      </w:r>
    </w:p>
    <w:p>
      <w:r>
        <w:t>Xây dựng cơ sở hạ tầng thương mại nông thôn, chợ an toàn thực phẩm cấp xã</w:t>
      </w:r>
    </w:p>
    <w:p>
      <w:r>
        <w:t>12</w:t>
      </w:r>
    </w:p>
    <w:p>
      <w:r>
        <w:t>Xây dựng sở hạ tầng các khu sản xuất tập trung, tiểu thủ công nghiệp, thủy sản; trung tâm kỹ thuật nông nghiệp.</w:t>
      </w:r>
    </w:p>
    <w:p>
      <w:r>
        <w:t>12.1</w:t>
      </w:r>
    </w:p>
    <w:p>
      <w:r>
        <w:t>Ngoài hàng rào (giao thông, cấp điện, cấp nước)</w:t>
      </w:r>
    </w:p>
    <w:p>
      <w:r>
        <w:t>12.2</w:t>
      </w:r>
    </w:p>
    <w:p>
      <w:r>
        <w:t>Trong hàng rào (xử lý chất thải, vệ sinh môi trường)</w:t>
      </w:r>
    </w:p>
    <w:p>
      <w:r>
        <w:t>13</w:t>
      </w:r>
    </w:p>
    <w:p>
      <w:r>
        <w:t>Hỗ trợ đầu tư kết cấu hạ tầng và chế biến sản phẩm cho hợp tác xã theo Mục 5, Phần III, Quyết định số 1804/QĐ-TTg ngày 13 tháng 11 năm 2020 của Thủ tướng Chính phủ Phê duyệt Chương trình hỗ trợ, phát triển hợp tác xã giai đoạn 2021-2025; Các danh mục công trình, dự án khác sử dụng nguồn vốn ngân sách nhà nước Chương trình mục tiêu Quốc gia xây dựng nông thôn mới.</w:t>
      </w:r>
    </w:p>
    <w:p>
      <w:r>
        <w:t>14</w:t>
      </w:r>
    </w:p>
    <w:p>
      <w:r>
        <w:t>Hỗ trợ các công trình, dự án hạ tầng phục vụ sản xuất, phục vụ các hoạt động của cộng đồng, các công trình phát triển y tế, văn hóa, giáo dục, công trình thu gom, xử lý chất thải rắn, nước thải sinh hoạt đối với các huyện phấn đấu đạt chuẩn nông thôn mới (đạt tiêu chí cấp huyện theo Quyết định số 320/QĐ-TTg ngày 08 tháng 3 năm 2022 của Thủ tướng Chính phủ).</w:t>
      </w:r>
    </w:p>
    <w:p>
      <w:r>
        <w:t>90</w:t>
      </w:r>
    </w:p>
    <w:p>
      <w:r>
        <w:t>Điều 2. Hội đồng nhân dân tỉnh giao</w:t>
      </w:r>
    </w:p>
    <w:p>
      <w:r>
        <w:t>1. Ủy ban nhân dân tỉnh có trách nhiệm tổ chức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này theo quy định của pháp luật.</w:t>
      </w:r>
    </w:p>
    <w:p>
      <w:r>
        <w:t>Nghị quyết này đã được Hội đồng nhân dân tỉnh Hoà Bình Khoá XVII, Kỳ họp thứ 16 thông qua ngày 30 tháng 10 năm 2023 và có hiệu lực từ ngày 09 tháng 11 năm 2023./.</w:t>
      </w:r>
    </w:p>
    <w:p>
      <w:r>
        <w:t>Nơi nhận:</w:t>
      </w:r>
    </w:p>
    <w:p>
      <w:r>
        <w:t>- UBTV Quốc hội;</w:t>
      </w:r>
    </w:p>
    <w:p>
      <w:r>
        <w:t>- Chính phủ;</w:t>
      </w:r>
    </w:p>
    <w:p>
      <w:r>
        <w:t>- Văn phòng Quốc hội;</w:t>
      </w:r>
    </w:p>
    <w:p>
      <w:r>
        <w:t>- Các Bộ: Nông nghiệp và PTNT, Tài chính, Kế hoạch và Đầu tư;</w:t>
      </w:r>
    </w:p>
    <w:p>
      <w:r>
        <w:t>- Cục Kiểm tra VBQPPL, Bộ Tư pháp;</w:t>
      </w:r>
    </w:p>
    <w:p>
      <w:r>
        <w:t>- Thường trực Tỉnh ủy;</w:t>
      </w:r>
    </w:p>
    <w:p>
      <w:r>
        <w:t>- Thường trực HĐND tỉnh;</w:t>
      </w:r>
    </w:p>
    <w:p>
      <w:r>
        <w:t>- UBND tỉnh;</w:t>
      </w:r>
    </w:p>
    <w:p>
      <w:r>
        <w:t>- Đoàn ĐBQH tỉnh;</w:t>
      </w:r>
    </w:p>
    <w:p>
      <w:r>
        <w:t>- Ủy ban MTTQ VN tỉnh;</w:t>
      </w:r>
    </w:p>
    <w:p>
      <w:r>
        <w:t>- Đại biểu HĐND tỉnh;</w:t>
      </w:r>
    </w:p>
    <w:p>
      <w:r>
        <w:t>- Các Sở, ban, ngành, đoàn thể của tỉnh;</w:t>
      </w:r>
    </w:p>
    <w:p>
      <w:r>
        <w:t>- HĐND, UBND các huyện, thành phố;</w:t>
      </w:r>
    </w:p>
    <w:p>
      <w:r>
        <w:t>- LĐVP Đoàn ĐBQH&amp;HĐND tỉnh;</w:t>
      </w:r>
    </w:p>
    <w:p>
      <w:r>
        <w:t>- Trung tâm tin học và Công báo VP UBND tỉnh;</w:t>
      </w:r>
    </w:p>
    <w:p>
      <w:r>
        <w:t>- Cổng thông tin điện tử tỉnh Hòa Bình;</w:t>
      </w:r>
    </w:p>
    <w:p>
      <w:r>
        <w:t>- LĐ và CV các Phòng CM;</w:t>
      </w:r>
    </w:p>
    <w:p>
      <w:r>
        <w:t>- Lưu: VT, CTHĐND (M).</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