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2025 điều chỉnh biên chế công chức, hợp đồng lao động các cơ quan cấp tỉnh đã giao tại Nghị quyết 74/NQ-HĐND và Nghị quyết 02/NQ-HĐND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Còn hiệu lực</w:t>
            </w:r>
          </w:p>
        </w:tc>
      </w:tr>
    </w:tbl>
    <w:p/>
    <w:p>
      <w:r>
        <w:t>HỘI ĐỒNG NHÂN DÂN</w:t>
      </w:r>
    </w:p>
    <w:p>
      <w:r>
        <w:t>TỈNH LAI CHÂU</w:t>
      </w:r>
    </w:p>
    <w:p>
      <w:r>
        <w:t>-------</w:t>
      </w:r>
    </w:p>
    <w:p>
      <w:r>
        <w:t>CỘNG HÒA XÃ HỘI CHỦ NGHĨA VIỆT NAM</w:t>
      </w:r>
    </w:p>
    <w:p>
      <w:r>
        <w:t>Độc lập - Tự do - Hạnh phúc</w:t>
      </w:r>
    </w:p>
    <w:p>
      <w:r>
        <w:t>---------------</w:t>
      </w:r>
    </w:p>
    <w:p>
      <w:r>
        <w:t>Số: 29/NQ-HĐND</w:t>
      </w:r>
    </w:p>
    <w:p>
      <w:r>
        <w:t>Lai Châu, ngày 28 tháng 4 năm 2025</w:t>
      </w:r>
    </w:p>
    <w:p>
      <w:r>
        <w:t>NGHỊ QUYẾT</w:t>
      </w:r>
    </w:p>
    <w:p>
      <w:r>
        <w:t>ĐIỀU CHỈNH BIÊN CHẾ CÔNG CHỨC, HỢP ĐỒNG LAO ĐỘNG CÁC CƠ QUAN CẤP TỈNH ĐÃ GIAO TẠI NGHỊ QUYẾT SỐ 74/NQ-HĐND NGÀY 09 THÁNG 12 NĂM 2024 VÀ NGHỊ QUYẾT SỐ 02/NQ-HĐND NGÀY 20 THÁNG 02 NĂM 2025 CỦA HỘI ĐỒNG NHÂN DÂN TỈNH LAI CHÂU</w:t>
      </w:r>
    </w:p>
    <w:p>
      <w:r>
        <w:t>HỘI ĐỒNG NHÂN DÂN TỈNH LAI CHÂU</w:t>
      </w:r>
    </w:p>
    <w:p>
      <w:r>
        <w:t>KHÓA XV, KỲ HỌP THỨ HAI MƯƠI TÁM</w:t>
      </w:r>
    </w:p>
    <w:p>
      <w:r>
        <w:t>Căn cứ Luật Tổ chức chính quyền địa phương ngày 19 tháng 02 năm 2025;</w:t>
      </w:r>
    </w:p>
    <w:p>
      <w:r>
        <w:t>Căn cứ Luật Cán bộ, công chức ngày 13 tháng 11 năm 2008;</w:t>
      </w:r>
    </w:p>
    <w:p>
      <w:r>
        <w:t>Căn cứ Luật sửa đổi, bổ sung một số điều của Luật Cán bộ, công chức và Luật Viên chức ngày 25 tháng 11 năm 2019;</w:t>
      </w:r>
    </w:p>
    <w:p>
      <w:r>
        <w:t>Căn cứ các Nghị định của Chính phủ: số 62/2020/NĐ-CP ngày 01 tháng 6 năm 2020 về vị trí việc làm và biên chế công chức; số 111/2022/NĐ-CP ngày 30 tháng 12 năm 2022 về hợp đồng đối với một số loại công việc trong cơ quan hành chính nhà nước và đơn vị sự nghiệp công lập;</w:t>
      </w:r>
    </w:p>
    <w:p>
      <w:r>
        <w:t>Căn cứ các Quyết định của Ban Tổ chức Trung ương: số 27-QĐ/BTCTW ngày 28 tháng 9 năm 2022 về biên chế của tỉnh Lai Châu giai đoạn 2022-2026; số 3202-QĐ/BTCTW ngày 11 tháng 11 năm 2024 về biên chế của tỉnh Lai Châu năm 2025;</w:t>
      </w:r>
    </w:p>
    <w:p>
      <w:r>
        <w:t>Căn cứ Nghị quyết số 28/NQ-HĐND ngày 28 tháng 4 năm 2025 của Hội đồng nhân dân tỉnh về tổ chức lại Thanh tra tỉnh Lai Châu;</w:t>
      </w:r>
    </w:p>
    <w:p>
      <w:r>
        <w:t>Xét Tờ trình số 1784/TTr-UBND ngày 24 tháng 4 năm 2025 của Ủy ban nhân dân tỉnh về đề nghị ban hành Nghị quyết điều chỉnh biên chế công chức, hợp đồng lao động các cơ quan cấp tỉnh đã giao tại Nghị quyết số 74/NQ-HĐND ngày 09 tháng 12 năm 2024 và Nghị quyết số 02/NQ-HĐND ngày 20 tháng 02 năm 2025 của Hội đồng nhân dân tỉnh Lai Châu; Báo cáo thẩm tra số 186/BC-HĐND ngày 26 tháng 4 năm 2025 của Ban Pháp chế Hội đồng nhân dân tỉnh; ý kiến thảo luận của đại biểu Hội đồng nhân dân tỉnh tại kỳ họp.</w:t>
      </w:r>
    </w:p>
    <w:p>
      <w:r>
        <w:t>QUYẾT NGHỊ:</w:t>
      </w:r>
    </w:p>
    <w:p>
      <w:r>
        <w:t>Điều 1.  Điều chỉnh biên chế công chức, hợp đồng lao động các cơ quan cấp tỉnh đã giao tại Nghị quyết số 74/NQ-HĐND ngày 09 tháng 12 năm 2024 và Nghị quyết số 02/NQ-HĐND ngày 20 tháng 02 năm 2025 của Hội đồng nhân dân tỉnh Lai Châu như sau:</w:t>
      </w:r>
    </w:p>
    <w:p>
      <w:r>
        <w:t>1. Biên chế công chức</w:t>
      </w:r>
    </w:p>
    <w:p>
      <w:r>
        <w:t>a) Điều chỉnh giảm 56 biên chế công chức đối với 10 cơ quan cấp tỉnh, gồm: Sở Nội vụ, Sở Tài chính, Sở Nông nghiệp và Môi trường, Sở Xây dựng, Sở Khoa học và Công nghệ, Sở Dân tộc và Tôn giáo, Sở Y tế, Sở Giáo dục và Đào tạo, Sở Văn hóa, Thể thao và Du lịch, Sở Công thương.</w:t>
      </w:r>
    </w:p>
    <w:p>
      <w:r>
        <w:t>b) Điều chỉnh tăng 56 biên chế công chức đối với Thanh tra tỉnh. Sau điều chỉnh Tranh tra tỉnh được giao 88 biên chế.</w:t>
      </w:r>
    </w:p>
    <w:p>
      <w:r>
        <w:t>(Có phụ lục chi tiết kèm theo)</w:t>
      </w:r>
    </w:p>
    <w:p>
      <w:r>
        <w:t>2. Hợp đồng lao động theo Nghị định số 111/2022/NĐ-CP ngày 30 tháng 12 năm 2022 của Chính phủ về hợp đồng đối với một số loại công việc trong cơ quan hành chính nhà nước và đơn vị sự nghiệp công lập</w:t>
      </w:r>
    </w:p>
    <w:p>
      <w:r>
        <w:t>a) Giao bổ sung 02 hợp đồng lao động đối với Thanh tra tỉnh.</w:t>
      </w:r>
    </w:p>
    <w:p>
      <w:r>
        <w:t>b) Sau điều chỉnh, các cơ quan cấp tỉnh có 90 hợp đồng lao động, trong đó Thanh tra tỉnh có 05 hợp đồng lao động.</w:t>
      </w:r>
    </w:p>
    <w:p>
      <w:r>
        <w:t>Điều 2.  Trách nhiệm tổ chức thực hiện</w:t>
      </w:r>
    </w:p>
    <w:p>
      <w:r>
        <w:t>1. Giao Ủy ban nhân dân tỉnh tổ chức triển khai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3.  Điều khoản thi hành.</w:t>
      </w:r>
    </w:p>
    <w:p>
      <w:r>
        <w:t>Nghị quyết này được Hội đồng nhân dân tỉnh Lai Châu khóa XV, kỳ họp thứ hai mươi tám thông qua ngày 28 tháng 4 năm 2025 và có hiệu lực từ ngày 01 tháng 6 năm 2025./.</w:t>
      </w:r>
    </w:p>
    <w:p>
      <w:r>
        <w:t>Nơi nhận:</w:t>
      </w:r>
    </w:p>
    <w:p>
      <w:r>
        <w:t>- Ủy ban Thường vụ Quốc hội, Chính phủ;</w:t>
      </w:r>
    </w:p>
    <w:p>
      <w:r>
        <w:t>- Văn phòng: Quốc hội, Chính phủ;</w:t>
      </w:r>
    </w:p>
    <w:p>
      <w:r>
        <w:t>- Bộ Nội vụ;</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PHỤ LỤC</w:t>
      </w:r>
    </w:p>
    <w:p>
      <w:r>
        <w:t>ĐIỀU CHỈNH GIAO BIÊN CHẾ CÔNG CHỨC NĂM 2025 TRONG CÁC CƠ QUAN CẤP TỈNH</w:t>
      </w:r>
    </w:p>
    <w:p>
      <w:r>
        <w:t>(Kèm theo Nghị quyết số 29/NQ-HĐND ngày 28/4/2025 của Hội đồng nhân dân tỉnh)</w:t>
      </w:r>
    </w:p>
    <w:p>
      <w:r>
        <w:t>STT</w:t>
      </w:r>
    </w:p>
    <w:p>
      <w:r>
        <w:t>Cơ quan, đơn vị</w:t>
      </w:r>
    </w:p>
    <w:p>
      <w:r>
        <w:t>Biên chế công chức đã giao tại Nghị quyết số 74/NQ- HĐND ngày 09/12/2024 của Hội đồng nhân dân tỉnh và Nghị quyết số 02/NQ-HDND ngày 20/02/2025 của HĐND tỉnh</w:t>
      </w:r>
    </w:p>
    <w:p>
      <w:r>
        <w:t>Biên chế công chức điều chỉnh</w:t>
      </w:r>
    </w:p>
    <w:p>
      <w:r>
        <w:t>Biên chế công chức sau khi điều chỉnh</w:t>
      </w:r>
    </w:p>
    <w:p>
      <w:r>
        <w:t>Ghi chú</w:t>
      </w:r>
    </w:p>
    <w:p>
      <w:r>
        <w:t>Giảm</w:t>
      </w:r>
    </w:p>
    <w:p>
      <w:r>
        <w:t>Tăng</w:t>
      </w:r>
    </w:p>
    <w:p>
      <w:r>
        <w:t>TỔNG CỘNG</w:t>
      </w:r>
    </w:p>
    <w:p>
      <w:r>
        <w:t>900</w:t>
      </w:r>
    </w:p>
    <w:p>
      <w:r>
        <w:t>56</w:t>
      </w:r>
    </w:p>
    <w:p>
      <w:r>
        <w:t>56</w:t>
      </w:r>
    </w:p>
    <w:p>
      <w:r>
        <w:t>900</w:t>
      </w:r>
    </w:p>
    <w:p>
      <w:r>
        <w:t>1</w:t>
      </w:r>
    </w:p>
    <w:p>
      <w:r>
        <w:t>Sở Nội vụ</w:t>
      </w:r>
    </w:p>
    <w:p>
      <w:r>
        <w:t>73</w:t>
      </w:r>
    </w:p>
    <w:p>
      <w:r>
        <w:t>8</w:t>
      </w:r>
    </w:p>
    <w:p>
      <w:r>
        <w:t>65</w:t>
      </w:r>
    </w:p>
    <w:p>
      <w:r>
        <w:t>2</w:t>
      </w:r>
    </w:p>
    <w:p>
      <w:r>
        <w:t>Sở Tài chính</w:t>
      </w:r>
    </w:p>
    <w:p>
      <w:r>
        <w:t>97</w:t>
      </w:r>
    </w:p>
    <w:p>
      <w:r>
        <w:t>9</w:t>
      </w:r>
    </w:p>
    <w:p>
      <w:r>
        <w:t>88</w:t>
      </w:r>
    </w:p>
    <w:p>
      <w:r>
        <w:t>3</w:t>
      </w:r>
    </w:p>
    <w:p>
      <w:r>
        <w:t>Sở Nông nghiệp và Môi trường</w:t>
      </w:r>
    </w:p>
    <w:p>
      <w:r>
        <w:t>338</w:t>
      </w:r>
    </w:p>
    <w:p>
      <w:r>
        <w:t>7</w:t>
      </w:r>
    </w:p>
    <w:p>
      <w:r>
        <w:t>331</w:t>
      </w:r>
    </w:p>
    <w:p>
      <w:r>
        <w:t>4</w:t>
      </w:r>
    </w:p>
    <w:p>
      <w:r>
        <w:t>Sở Xây dựng</w:t>
      </w:r>
    </w:p>
    <w:p>
      <w:r>
        <w:t>86</w:t>
      </w:r>
    </w:p>
    <w:p>
      <w:r>
        <w:t>8</w:t>
      </w:r>
    </w:p>
    <w:p>
      <w:r>
        <w:t>78</w:t>
      </w:r>
    </w:p>
    <w:p>
      <w:r>
        <w:t>5</w:t>
      </w:r>
    </w:p>
    <w:p>
      <w:r>
        <w:t>Sở Khoa học và Công nghệ</w:t>
      </w:r>
    </w:p>
    <w:p>
      <w:r>
        <w:t>46</w:t>
      </w:r>
    </w:p>
    <w:p>
      <w:r>
        <w:t>4</w:t>
      </w:r>
    </w:p>
    <w:p>
      <w:r>
        <w:t>42</w:t>
      </w:r>
    </w:p>
    <w:p>
      <w:r>
        <w:t>6</w:t>
      </w:r>
    </w:p>
    <w:p>
      <w:r>
        <w:t>Sở Dân tộc và Tôn giáo</w:t>
      </w:r>
    </w:p>
    <w:p>
      <w:r>
        <w:t>28</w:t>
      </w:r>
    </w:p>
    <w:p>
      <w:r>
        <w:t>4</w:t>
      </w:r>
    </w:p>
    <w:p>
      <w:r>
        <w:t>24</w:t>
      </w:r>
    </w:p>
    <w:p>
      <w:r>
        <w:t>7</w:t>
      </w:r>
    </w:p>
    <w:p>
      <w:r>
        <w:t>Sở Y tế</w:t>
      </w:r>
    </w:p>
    <w:p>
      <w:r>
        <w:t>67</w:t>
      </w:r>
    </w:p>
    <w:p>
      <w:r>
        <w:t>4</w:t>
      </w:r>
    </w:p>
    <w:p>
      <w:r>
        <w:t>63</w:t>
      </w:r>
    </w:p>
    <w:p>
      <w:r>
        <w:t>8</w:t>
      </w:r>
    </w:p>
    <w:p>
      <w:r>
        <w:t>Sở Giáo dục và Đào tạo</w:t>
      </w:r>
    </w:p>
    <w:p>
      <w:r>
        <w:t>50</w:t>
      </w:r>
    </w:p>
    <w:p>
      <w:r>
        <w:t>4</w:t>
      </w:r>
    </w:p>
    <w:p>
      <w:r>
        <w:t>46</w:t>
      </w:r>
    </w:p>
    <w:p>
      <w:r>
        <w:t>9</w:t>
      </w:r>
    </w:p>
    <w:p>
      <w:r>
        <w:t>Sở Văn hóa, Thể thao và Du lịch</w:t>
      </w:r>
    </w:p>
    <w:p>
      <w:r>
        <w:t>45</w:t>
      </w:r>
    </w:p>
    <w:p>
      <w:r>
        <w:t>4</w:t>
      </w:r>
    </w:p>
    <w:p>
      <w:r>
        <w:t>41</w:t>
      </w:r>
    </w:p>
    <w:p>
      <w:r>
        <w:t>10</w:t>
      </w:r>
    </w:p>
    <w:p>
      <w:r>
        <w:t>Sở Công thương</w:t>
      </w:r>
    </w:p>
    <w:p>
      <w:r>
        <w:t>38</w:t>
      </w:r>
    </w:p>
    <w:p>
      <w:r>
        <w:t>4</w:t>
      </w:r>
    </w:p>
    <w:p>
      <w:r>
        <w:t>34</w:t>
      </w:r>
    </w:p>
    <w:p>
      <w:r>
        <w:t>11</w:t>
      </w:r>
    </w:p>
    <w:p>
      <w:r>
        <w:t>Thanh tra tỉnh</w:t>
      </w:r>
    </w:p>
    <w:p>
      <w:r>
        <w:t>32</w:t>
      </w:r>
    </w:p>
    <w:p>
      <w:r>
        <w:t>56</w:t>
      </w:r>
    </w:p>
    <w:p>
      <w:r>
        <w:t>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