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điều chỉnh, bổ sung phân bổ chi tiết kế hoạch đầu tư công năm 2023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29/NQ-HĐND</w:t>
      </w:r>
    </w:p>
    <w:p>
      <w:r>
        <w:t>An Giang, ngày 14 tháng 11 năm 2023</w:t>
      </w:r>
    </w:p>
    <w:p>
      <w:r>
        <w:t>NGHỊ QUYẾT</w:t>
      </w:r>
    </w:p>
    <w:p>
      <w:r>
        <w:t>ĐIỀU CHỈNH, BỔ SUNG PHÂN BỔ CHI TIẾT KẾ HOẠCH ĐẦU TƯ CÔNG NĂM 2023 NGUỒN VỐN NGÂN SÁCH ĐỊA PHƯƠNG</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14/NQ-HĐND ngày 13 tháng 7 năm 2023 của Hội đồng nhân dân tỉnh An Giang điều chỉnh, bổ sung phân bổ chi tiết kế hoạch đầu tư công năm 2023 nguồn vốn ngân sách địa phương;</w:t>
      </w:r>
    </w:p>
    <w:p>
      <w:r>
        <w:t>Xét Tờ trình số 1031/TTr-UBND ngày 09 tháng 11 năm 2023 của Ủy ban nhân dân tỉnh dự thảo Nghị quyết điều chỉnh, bổ sung phân bổ chi tiết kế hoạch đầu tư công năm 2023 nguồn vốn ngân sách địa phương; báo cáo thẩm tra của Ban Kinh tế - ngân sách; ý kiến thảo luận của đại biểu Hội đồng nhân dân tại kỳ họp.</w:t>
      </w:r>
    </w:p>
    <w:p>
      <w:r>
        <w:t>QUYẾT NGHỊ:</w:t>
      </w:r>
    </w:p>
    <w:p>
      <w:r>
        <w:t>Điều 1.    Thống nhất điều chỉnh, bổ sung Nghị quyết số 14/NQ-HĐND ngày 13 tháng 7 năm 2023 của Hội đồng nhân dân tỉnh An Giang điều chỉnh, bổ sung phân bổ chi tiết kế hoạch đầu tư công năm 2023 nguồn vốn ngân sách địa phương, như sau:</w:t>
      </w:r>
    </w:p>
    <w:p>
      <w:r>
        <w:t>1. Tổng số vốn điều chỉnh, bổ sung kế hoạch đầu tư công năm 2023 nguồn vốn ngân sách địa phương là 3.590.836 triệu đồng (Phụ lục 1), phân cấp quản lý như sau:</w:t>
      </w:r>
    </w:p>
    <w:p>
      <w:r>
        <w:t>ĐVT: triệu đồng</w:t>
      </w:r>
    </w:p>
    <w:p>
      <w:r>
        <w:t>Số TT</w:t>
      </w:r>
    </w:p>
    <w:p>
      <w:r>
        <w:t>Nguồn vốn</w:t>
      </w:r>
    </w:p>
    <w:p>
      <w:r>
        <w:t>Toàn tỉnh</w:t>
      </w:r>
    </w:p>
    <w:p>
      <w:r>
        <w:t>Cấp tỉnh</w:t>
      </w:r>
    </w:p>
    <w:p>
      <w:r>
        <w:t>Cấp huyện</w:t>
      </w:r>
    </w:p>
    <w:p>
      <w:r>
        <w:t>Ghi chú</w:t>
      </w:r>
    </w:p>
    <w:p>
      <w:r>
        <w:t>1</w:t>
      </w:r>
    </w:p>
    <w:p>
      <w:r>
        <w:t>2</w:t>
      </w:r>
    </w:p>
    <w:p>
      <w:r>
        <w:t>3 = 4 + 5</w:t>
      </w:r>
    </w:p>
    <w:p>
      <w:r>
        <w:t>4</w:t>
      </w:r>
    </w:p>
    <w:p>
      <w:r>
        <w:t>5</w:t>
      </w:r>
    </w:p>
    <w:p>
      <w:r>
        <w:t>6</w:t>
      </w:r>
    </w:p>
    <w:p>
      <w:r>
        <w:t>TỔNG CỘNG</w:t>
      </w:r>
    </w:p>
    <w:p>
      <w:r>
        <w:t>3.590.836</w:t>
      </w:r>
    </w:p>
    <w:p>
      <w:r>
        <w:t>2.894.096</w:t>
      </w:r>
    </w:p>
    <w:p>
      <w:r>
        <w:t>696.740</w:t>
      </w:r>
    </w:p>
    <w:p>
      <w:r>
        <w:t>1</w:t>
      </w:r>
    </w:p>
    <w:p>
      <w:r>
        <w:t>Vốn đầu tư tập trung</w:t>
      </w:r>
    </w:p>
    <w:p>
      <w:r>
        <w:t>1.289.976</w:t>
      </w:r>
    </w:p>
    <w:p>
      <w:r>
        <w:t>867.236</w:t>
      </w:r>
    </w:p>
    <w:p>
      <w:r>
        <w:t>422.740</w:t>
      </w:r>
    </w:p>
    <w:p>
      <w:r>
        <w:t>2</w:t>
      </w:r>
    </w:p>
    <w:p>
      <w:r>
        <w:t>Vốn thu xổ số kiến thiết</w:t>
      </w:r>
    </w:p>
    <w:p>
      <w:r>
        <w:t>1.700.000</w:t>
      </w:r>
    </w:p>
    <w:p>
      <w:r>
        <w:t>1.700.000</w:t>
      </w:r>
    </w:p>
    <w:p>
      <w:r>
        <w:t>3</w:t>
      </w:r>
    </w:p>
    <w:p>
      <w:r>
        <w:t>Vốn thu tiền sử dụng đất</w:t>
      </w:r>
    </w:p>
    <w:p>
      <w:r>
        <w:t>500.000</w:t>
      </w:r>
    </w:p>
    <w:p>
      <w:r>
        <w:t>226.000</w:t>
      </w:r>
    </w:p>
    <w:p>
      <w:r>
        <w:t>274.000</w:t>
      </w:r>
    </w:p>
    <w:p>
      <w:r>
        <w:t>4</w:t>
      </w:r>
    </w:p>
    <w:p>
      <w:r>
        <w:t>Vốn bội chi ngân sách địa phương</w:t>
      </w:r>
    </w:p>
    <w:p>
      <w:r>
        <w:t>100.860</w:t>
      </w:r>
    </w:p>
    <w:p>
      <w:r>
        <w:t>100.860</w:t>
      </w:r>
    </w:p>
    <w:p>
      <w:r>
        <w:t>2. Nguyên tắc phân bổ:</w:t>
      </w:r>
    </w:p>
    <w:p>
      <w:r>
        <w:t>Thực hiện theo nguyên tắc quy định tại Nghị quyết số 14/NQ-HĐND ngày 13 tháng 7 năm 2023 của Hội đồng nhân dân tỉnh An Giang.</w:t>
      </w:r>
    </w:p>
    <w:p>
      <w:r>
        <w:t>3. Phân bổ kế hoạch đầu tư công năm 2023 nguồn vốn ngân sách địa phương:</w:t>
      </w:r>
    </w:p>
    <w:p>
      <w:r>
        <w:t>Tổng số vốn điều chỉnh, bổ sung kế hoạch đầu tư công năm 2023 nguồn vốn ngân sách địa phương là 3.590.836 triệu đồng, phân bổ chi tiết như sau:</w:t>
      </w:r>
    </w:p>
    <w:p>
      <w:r>
        <w:t>a) Đối với vốn đầu tư tập trung do cấp huyện quản lý là 422.740 triệu đồng và nguồn thu tiền sử dụng đất do cấp huyện quản lý là 274.000 triệu đồng, giao Ủy ban nhân dân các huyện, thị xã, thành phố chịu trách nhiệm trình Hội đồng nhân dân cùng cấp quyết định phân bổ theo quy định.</w:t>
      </w:r>
    </w:p>
    <w:p>
      <w:r>
        <w:t>b) Đối với vốn thu tiền sử dụng đất do cấp tỉnh quản lý là 226.000 triệu đồng, giao Ủy ban nhân dân tỉnh thực hiện phân bổ theo quy định.</w:t>
      </w:r>
    </w:p>
    <w:p>
      <w:r>
        <w:t>c) Đối với vốn bội chi ngân sách địa phương là 100.860 triệu đồng, giao Ủy ban nhân dân tỉnh thực hiện phân bổ theo quy định.</w:t>
      </w:r>
    </w:p>
    <w:p>
      <w:r>
        <w:t>d) Số vốn còn lại là 2.567.236 triệu đồng, thực hiện phân bổ chi tiết theo Phụ lục 2 đính kèm.</w:t>
      </w:r>
    </w:p>
    <w:p>
      <w:r>
        <w:t>Điều 2.    Giao Ủy ban nhân dân tỉnh triển khai thực hiện Nghị quyết này.</w:t>
      </w:r>
    </w:p>
    <w:p>
      <w:r>
        <w:t>Điều 3.    Nghị quyết này đã được Hội đồng nhân dân tỉnh An Giang khóa X, kỳ họp thứ 16 (chuyên đề) thông qua ngày 14 tháng 11 năm 2023 và có hiệu lực từ ngày ký./.</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Bộ Kế hoạch và Đầu tư;</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w:t>
      </w:r>
    </w:p>
    <w:p>
      <w:r>
        <w:t>và HĐND tỉnh;</w:t>
      </w:r>
    </w:p>
    <w:p>
      <w:r>
        <w:t>- Lưu: VT, Phòng CTHĐND-Huy.</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