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28/NQ-HĐND năm 2023 Danh mục dịch vụ sự nghiệp công sử dụng ngân sách nhà nước thuộc lĩnh vực xây dựng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28/NQ-HĐND</w:t>
      </w:r>
    </w:p>
    <w:p>
      <w:r>
        <w:t>Bến Tre, ngày 07 tháng 12 năm 2023</w:t>
      </w:r>
    </w:p>
    <w:p>
      <w:r>
        <w:t>NGHỊ QUYẾT</w:t>
      </w:r>
    </w:p>
    <w:p>
      <w:r>
        <w:t>BAN HÀNH DANH MỤC DỊCH VỤ SỰ NGHIỆP CÔNG SỬ DỤNG NGÂN SÁCH NHÀ NƯỚC THUỘC LĨNH VỰC XÂY DỰNG TRÊN ĐỊA BÀN TỈNH BẾN TRE</w:t>
      </w:r>
    </w:p>
    <w:p>
      <w:r>
        <w:t>HỘI ĐỒNG NHÂN DÂN TỈNH BẾN TRE</w:t>
      </w:r>
    </w:p>
    <w:p>
      <w:r>
        <w:t>KHÓA X -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Xét Tờ trình số 6528/TTr-UBND ngày 25 tháng 10 năm 2023 của Ủy ban nhân dân tỉnh về việc ban hành Nghị quyết danh mục dịch vụ sự nghiệp công sử dụng ngân sách nhà nước thuộc lĩnh vực xây dựng trên địa bàn tỉnh Bến Tre; Báo cáo thẩm tra của Ban kinh tế - ngân sách và Ban pháp chế Hội đồng nhân dân tỉnh; ý kiến thảo luận của đại biểu Hội đồng nhân dân tỉnh tại kỳ họp.</w:t>
      </w:r>
    </w:p>
    <w:p>
      <w:r>
        <w:t>QUYẾT NGHỊ:</w:t>
      </w:r>
    </w:p>
    <w:p>
      <w:r>
        <w:t>Điều 1.  Ban hành Danh mục dịch vụ sự nghiệp công sử dụng ngân sách nhà nước thuộc lĩnh vực xây dựng trên địa bàn tỉnh Bến Tre (có phụ lục kèm theo).</w:t>
      </w:r>
    </w:p>
    <w:p>
      <w:r>
        <w:t>Điều 2.   Tổ chức thực hiện</w:t>
      </w:r>
    </w:p>
    <w:p>
      <w:r>
        <w:t>1. Ủy ban nhân dân tỉnh tổ chức triển khai thực hiện Nghị quyết này.</w:t>
      </w:r>
    </w:p>
    <w:p>
      <w:r>
        <w:t>2. Thường trực Hội đồng nhân dân tỉnh, các Ban của Hội đồng nhân dân tỉnh, đại biểu Hội đồng nhân dân tỉnh giám sát việc thực hiện Nghị quyết này.</w:t>
      </w:r>
    </w:p>
    <w:p>
      <w:r>
        <w:t>Nghị quyết này đã được Hội đồng nhân dân tỉnh Bến Tre khóa X, kỳ họp thứ 11 thông qua ngày 07 tháng 12 năm 2023 và có hiệu lực thi hành kể từ ngày Hội đồng nhân dân tỉnh thông qua./.</w:t>
      </w:r>
    </w:p>
    <w:p>
      <w:r>
        <w:t>CHỦ TỊCH</w:t>
      </w:r>
    </w:p>
    <w:p>
      <w:r>
        <w:t>Hồ Thị Hoàng Yến</w:t>
      </w:r>
    </w:p>
    <w:p>
      <w:r>
        <w:t>PHỤ LỤC</w:t>
      </w:r>
    </w:p>
    <w:p>
      <w:r>
        <w:t>DANH MỤC DỊCH VỤ SỰ NGHIỆP CÔNG SỬ DỤNG NGÂN SÁCH NHÀ NƯỚC THUỘC LĨNH VỰC XÂY DỰNG TRÊN ĐỊA BÀN TỈNH BẾN TRE</w:t>
      </w:r>
    </w:p>
    <w:p>
      <w:r>
        <w:t>(Kèm theo Nghị quyết số 28/NQ-HĐND ngày 07 tháng 12 năm 2023 của Hội đồng nhân dân tỉnh Bến Tre)</w:t>
      </w:r>
    </w:p>
    <w:p>
      <w:r>
        <w:t>TT</w:t>
      </w:r>
    </w:p>
    <w:p>
      <w:r>
        <w:t>Danh mục dịch vụ</w:t>
      </w:r>
    </w:p>
    <w:p>
      <w:r>
        <w:t>1</w:t>
      </w:r>
    </w:p>
    <w:p>
      <w:r>
        <w:t>Dịch vụ thuộc lĩnh vực quy hoạch</w:t>
      </w:r>
    </w:p>
    <w:p>
      <w:r>
        <w:t>a)</w:t>
      </w:r>
    </w:p>
    <w:p>
      <w:r>
        <w:t>Lập quy hoạch nông thôn</w:t>
      </w:r>
    </w:p>
    <w:p>
      <w:r>
        <w:t>b)</w:t>
      </w:r>
    </w:p>
    <w:p>
      <w:r>
        <w:t>Lập quy hoạch xây dựng vùng huyện</w:t>
      </w:r>
    </w:p>
    <w:p>
      <w:r>
        <w:t>c)</w:t>
      </w:r>
    </w:p>
    <w:p>
      <w:r>
        <w:t>Lập quy hoạch điều chỉnh tổng thể các đồ án quy hoạch chung xây dựng đô thị trên địa bàn tỉnh</w:t>
      </w:r>
    </w:p>
    <w:p>
      <w:r>
        <w:t>d)</w:t>
      </w:r>
    </w:p>
    <w:p>
      <w:r>
        <w:t>Lập quy hoạch xây dựng khu chức năng trên địa bàn tỉnh (trừ các khu chức năng đặc thù cấp quốc gia)</w:t>
      </w:r>
    </w:p>
    <w:p>
      <w:r>
        <w:t>đ)</w:t>
      </w:r>
    </w:p>
    <w:p>
      <w:r>
        <w:t>Lập quy hoạch phân khu, quy hoạch chi tiết xây dựng đô thị</w:t>
      </w:r>
    </w:p>
    <w:p>
      <w:r>
        <w:t>2</w:t>
      </w:r>
    </w:p>
    <w:p>
      <w:r>
        <w:t>Dịch vụ thuộc lĩnh vực quản lý kiến trúc, phát triển đô thị</w:t>
      </w:r>
    </w:p>
    <w:p>
      <w:r>
        <w:t>a)</w:t>
      </w:r>
    </w:p>
    <w:p>
      <w:r>
        <w:t>Nghiên cứu thiết kế điển hình, thiết kế mẫu các công trình kiến trúc trên địa bàn tỉnh</w:t>
      </w:r>
    </w:p>
    <w:p>
      <w:r>
        <w:t>b)</w:t>
      </w:r>
    </w:p>
    <w:p>
      <w:r>
        <w:t>Lập các đồ án thiết kế đô thị</w:t>
      </w:r>
    </w:p>
    <w:p>
      <w:r>
        <w:t>c)</w:t>
      </w:r>
    </w:p>
    <w:p>
      <w:r>
        <w:t>Lập khu vực phát triển đô thị</w:t>
      </w:r>
    </w:p>
    <w:p>
      <w:r>
        <w:t>d)</w:t>
      </w:r>
    </w:p>
    <w:p>
      <w:r>
        <w:t>Lập quy chế quản lý kiến trúc các đô thị</w:t>
      </w:r>
    </w:p>
    <w:p>
      <w:r>
        <w:t>đ)</w:t>
      </w:r>
    </w:p>
    <w:p>
      <w:r>
        <w:t>Lập, điều chỉnh chương trình phát triển đô thị toàn tỉnh; lập mới chương trình phát triển đô thị cho từng đô thị theo quy định</w:t>
      </w:r>
    </w:p>
    <w:p>
      <w:r>
        <w:t>e)</w:t>
      </w:r>
    </w:p>
    <w:p>
      <w:r>
        <w:t>Lập quy chế quản lý kiến trúc điểm dân cư nông thôn</w:t>
      </w:r>
    </w:p>
    <w:p>
      <w:r>
        <w:t>g)</w:t>
      </w:r>
    </w:p>
    <w:p>
      <w:r>
        <w:t>Lập đề án công nhận đô thị</w:t>
      </w:r>
    </w:p>
    <w:p>
      <w:r>
        <w:t>3</w:t>
      </w:r>
    </w:p>
    <w:p>
      <w:r>
        <w:t>Dịch vụ thuộc lĩnh vực khoa học công nghệ</w:t>
      </w:r>
    </w:p>
    <w:p>
      <w:r>
        <w:t>Tổ chức nghiên cứu, ứng dụng khoa học kỹ thuật trong lĩnh vực xây dựng</w:t>
      </w:r>
    </w:p>
    <w:p>
      <w:r>
        <w:t>4</w:t>
      </w:r>
    </w:p>
    <w:p>
      <w:r>
        <w:t>Xây dựng, điều tra, thu thập, duy trì hệ thống cơ sở dữ liệu trong các lĩnh vực quản lý nhà nước của ngành xây dựng; phát triển cổng thông tin điện tử của Sở</w:t>
      </w:r>
    </w:p>
    <w:p>
      <w:r>
        <w:t>5</w:t>
      </w:r>
    </w:p>
    <w:p>
      <w:r>
        <w:t>Điều tra thống kê cho công tác</w:t>
      </w:r>
    </w:p>
    <w:p>
      <w:r>
        <w:t>a)</w:t>
      </w:r>
    </w:p>
    <w:p>
      <w:r>
        <w:t>Thông báo về giá các loại vật liệu xây dựng; giá nhân công xây dựng; giá ca máy, giá thuê máy móc thiết bị thi công xây dựng</w:t>
      </w:r>
    </w:p>
    <w:p>
      <w:r>
        <w:t>b)</w:t>
      </w:r>
    </w:p>
    <w:p>
      <w:r>
        <w:t>Tổng hợp các chỉ tiêu thống kê ngành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