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28/2025/NQ-HĐND quy định chính sách trợ cấp một lần đối với người làm việc ngoài chỉ tiêu biên chế tại các Hội do Đảng, Nhà nước giao nhiệm vụ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28/2025/NQ-HĐND</w:t>
      </w:r>
    </w:p>
    <w:p>
      <w:r>
        <w:t>Phú Thọ, ngày 28 tháng 10 năm 2025</w:t>
      </w:r>
    </w:p>
    <w:p>
      <w:r>
        <w:t>NGHỊ QUYẾT</w:t>
      </w:r>
    </w:p>
    <w:p>
      <w:r>
        <w:t>QUY ĐỊNH CHÍNH SÁCH TRỢ CẤP MỘT LẦN ĐỐI VỚI NGƯỜI LÀM VIỆC NGOÀI CHỈ TIÊU BIÊN CHẾ TẠI CÁC HỘI DO ĐẢNG, NHÀ NƯỚC GIAO NHIỆM VỤ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và Luật số 56/2024/QH15;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126/2024/NĐ-CP ngày 08 tháng 10 năm 2024 của Chính phủ quy định về tổ chức, hoạt động và quản lý Hội;</w:t>
      </w:r>
    </w:p>
    <w:p>
      <w:r>
        <w:t>Căn cứ Nghị định số 163/2016/NĐ-CP ngày 21 tháng 12 năm 2016 của Chính phủ quy định chi tiết thi hành một số điều của Luật Ngân sách nhà nước;</w:t>
      </w:r>
    </w:p>
    <w:p>
      <w:r>
        <w:t>Căn cứ Nghị quyết số 202/2025/QH15 ngày 12 tháng 6 năm 2025 của Quốc hội về sắp xếp đơn vị hành chính cấp tỉnh;</w:t>
      </w:r>
    </w:p>
    <w:p>
      <w:r>
        <w:t>Căn cứ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của Bộ Chính trị, Ban Bí thư;</w:t>
      </w:r>
    </w:p>
    <w:p>
      <w:r>
        <w:t>Xét Tờ trình số 7417/TTr-UBND ngày 23 tháng 10 năm 2025 của Ủy ban nhân dân tỉnh Phú Thọ; Báo cáo thẩm tra của Ban Pháp chế Hội đồng nhân dân tỉnh và ý kiến thảo luận của đại biểu Hội đồng nhân dân tỉnh tại kỳ họp;</w:t>
      </w:r>
    </w:p>
    <w:p>
      <w:r>
        <w:t>Hội đồng nhân dân tỉnh ban hành Nghị quyết Quy định chính sách hỗ trợ một lần đối với người làm việc ngoài chỉ tiêu biên chế tại các Hội do Đảng, Nhà nước giao nhiệm vụ trên địa bàn tỉnh Phú Thọ.</w:t>
      </w:r>
    </w:p>
    <w:p>
      <w:r>
        <w:t>Điều 1. Phạm vi điều chỉnh, đối tượng áp dụng</w:t>
      </w:r>
    </w:p>
    <w:p>
      <w:r>
        <w:t>1. Phạm vi điều chỉnh</w:t>
      </w:r>
    </w:p>
    <w:p>
      <w:r>
        <w:t>Nghị quyết này quy định về chế độ trợ cấp một lần đối với người làm việc ngoài chỉ tiêu biên chế tại các Hội do Đảng, Nhà nước giao nhiệm vụ ở cấp tỉnh hoặc ở cấp huyện ( thuộc tỉnh Vĩnh Phúc, Phú Thọ, Hòa bình trước hợp nhất ) trước thời điểm ngày 01 tháng 7 năm 2025 nghỉ việc ngay do thực hiện mô hình tổ chức chính quyền địa phương 02 cấp trên địa bàn tỉnh Phú Thọ theo quy định tại khoản 3 Điều 7 Nghị quyết số 07/2025/NQ-CP ngày 17 tháng 9 năm 2025 của Chính phủ.</w:t>
      </w:r>
    </w:p>
    <w:p>
      <w:r>
        <w:t>2. Đối tượng áp dụng</w:t>
      </w:r>
    </w:p>
    <w:p>
      <w:r>
        <w:t>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 bao gồm: Chủ tịch, Phó Chủ tịch chuyên trách trong độ tuổi lao động; Chủ tịch, Phó Chủ tịch chuyên trách là người đã nghỉ hưu và người trong độ tuổi lao động làm việc theo chế độ hợp đồng lao động.</w:t>
      </w:r>
    </w:p>
    <w:p>
      <w:r>
        <w:t>Điều 2. Chính sách trợ cấp</w:t>
      </w:r>
    </w:p>
    <w:p>
      <w:r>
        <w:t>1. Đối tượng quy định tại Điều 1 Nghị quyết này là Chủ tịch, Phó Chủ tịch chuyên trách trong độ tuổi lao động và người trong độ tuổi lao động làm việc theo chế độ hợp đồng lao động được hưởng mức trợ cấp một lần bao gồm:</w:t>
      </w:r>
    </w:p>
    <w:p>
      <w:r>
        <w:t>a) Trợ cấp 02 tháng tiền lương hiện hưởng;</w:t>
      </w:r>
    </w:p>
    <w:p>
      <w:r>
        <w:t>b) Trợ cấp 01 tháng tiền lương hiện hưởng cho mỗi năm công tác có đóng bảo hiểm xã hội bắt buộc ( theo sổ bảo hiểm xã hội của mỗi người ) nhưng chưa được hưởng trợ cấp thôi việc, mất việc làm hoặc chưa hưởng chế độ bảo hiểm xã hội một lần hoặc chưa hưởng chế độ phục viên, xuất ngũ. Trường hợp có số năm công tác là 1/2 năm thì mức trợ cấp là 0,5 tháng lương hiện hưởng.</w:t>
      </w:r>
    </w:p>
    <w:p>
      <w:r>
        <w:t>Tổng mức trợ cấp quy định tại điểm a, điểm b khoản 1 Điều này không quá 19 tháng lương hiện hưởng.</w:t>
      </w:r>
    </w:p>
    <w:p>
      <w:r>
        <w:t>2. Đối tượng quy định tại Điều 1 Nghị quyết này là Chủ tịch, Phó Chủ tịch chuyên trách là người đã nghỉ hưu được hưởng mức trợ cấp một lần bằng 0,5 tháng thù lao hiện hưởng cho mỗi năm làm việc tại Hội do Đảng, Nhà nước giao nhiệm vụ. Trường hợp có số năm công tác là 1/2 năm thì mức trợ cấp là 0,25 tháng thù lao hiện hưởng.</w:t>
      </w:r>
    </w:p>
    <w:p>
      <w:r>
        <w:t>3. Thời gian để tính trợ cấp quy định tại điểm b khoản 1 và khoản 2 Điều này được tính theo năm (đủ 12 tháng); trường hợp có tháng lẻ từ 01 đến đủ 06 tháng được tính bằng 1/2 năm, trường hợp có tháng lẻ từ trên 06 tháng đến dưới 12 tháng được tính bằng 01 năm.</w:t>
      </w:r>
    </w:p>
    <w:p>
      <w:r>
        <w:t>4. Tiền lương tháng hiện hưởng hoặc thù lao hiện hưởng được thực hiện theo quy định tại khoản 6 Điều 5 Nghị định số 178/2024/NĐ-CP (được sửa đổi, bổ sung tại Nghị định số 67/2025/NĐ-CP).</w:t>
      </w:r>
    </w:p>
    <w:p>
      <w:r>
        <w:t>5. Kinh phí thực hiện chính sách từ nguồn ngân sách địa phương.</w:t>
      </w:r>
    </w:p>
    <w:p>
      <w:r>
        <w:t>Điều 3. Tổ chức thực hiện</w:t>
      </w:r>
    </w:p>
    <w:p>
      <w:r>
        <w:t>1. Ủy ban nhân dân tỉnh tổ chức thực hiện Nghị quyết đảm bảo đúng các quy định của pháp luật.</w:t>
      </w:r>
    </w:p>
    <w:p>
      <w:r>
        <w:t>2. Thường trực Hội đồng nhân dân, các Ban của Hội đồng nhân dân, Tổ đại biểu Hội đồng nhân dân và đại biểu Hội đồng nhân dân tỉnh giám sát việc triển khai thực hiện Nghị quyết.</w:t>
      </w:r>
    </w:p>
    <w:p>
      <w:r>
        <w:t>Nghị quyết này được Hội đồng nhân dân tỉnh Phú Thọ khóa XIX, Kỳ họp chuyên đề thứ Ba thông qua ngày 28 tháng 10 năm 2025 và có hiệu lực kể từ ngày thông qua./.</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