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sửa đổi Điều 2 Nghị quyết 26/2018/NQ-HĐND quy định nội dung, mức chi đối với các Hội thi sáng tạo kỹ thuật và Cuộc thi sáng tạo Thanh thiếu niên nhi đồng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28/2024/NQ-HĐND</w:t>
      </w:r>
    </w:p>
    <w:p>
      <w:r>
        <w:t>Bắc Giang, ngày 06 tháng 6 năm 2024</w:t>
      </w:r>
    </w:p>
    <w:p>
      <w:r>
        <w:t>NGHỊ QUYẾT</w:t>
      </w:r>
    </w:p>
    <w:p>
      <w:r>
        <w:t>SỬA ĐỔI, BỔ SUNG MỘT SỐ KHOẢN THUỘC ĐIỀU 2 NGHỊ QUYẾT SỐ 26/2018/NQ-HĐND NGÀY 07 THÁNG 12 NĂM 2018 CỦA HỘI ĐỒNG NHÂN DÂN TỈNH QUY ĐỊNH NỘI DUNG, MỨC CHI ĐỐI VỚI CÁC HỘI THI SÁNG TẠO KỸ THUẬT VÀ CUỘC THI SÁNG TẠO THANH THIẾU NIÊN NHI ĐỒNG TRÊN ĐỊA BÀN TỈNH BẮC GIANG</w:t>
      </w:r>
    </w:p>
    <w:p>
      <w:r>
        <w:t>HỘI ĐỒNG NHÂN DÂN TỈNH BẮC GIANG</w:t>
      </w:r>
    </w:p>
    <w:p>
      <w:r>
        <w:t>KHÓA XIX,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Thi đua, khen thưởng số 06/2022/QH15 ngày 15 tháng 6 năm 2022 của Quốc Hội; Nghị định số 98/2023/NĐ-CP ngày 31 tháng 12 năm 2023 của Chính phủ Quy định chi tiết một số điều của Luật Thi đua, khen thưởng.</w:t>
      </w:r>
    </w:p>
    <w:p>
      <w:r>
        <w:t>Căn cứ Thông tư số 27/2018/TT-BTC ngày 21 tháng 3 năm 2018 của Bộ trưởng Bộ Tài chính Quy định chế độ tài chính cho hoạt động tổ chức Giải thưởng sáng tạo khoa học công nghệ Việt Nam, Hội thi sáng tạo kỹ thuật và Cuộc thi Thanh thiếu niên nhi đồng;</w:t>
      </w:r>
    </w:p>
    <w:p>
      <w:r>
        <w:t>Xét Tờ trình số 179/TTr-UBND ngày 29 tháng 5 năm 2024 của Ủy ban nhân dân tỉnh Bắc Giang; Báo cáo thẩm tra của Ban Kinh tế - Ngân sách; ý kiến thảo luận của đại biểu Hội đồng nhân dân tỉnh tại kỳ họp.</w:t>
      </w:r>
    </w:p>
    <w:p>
      <w:r>
        <w:t>QUYẾT NGHỊ:</w:t>
      </w:r>
    </w:p>
    <w:p>
      <w:r>
        <w:t>Điều 1.  Sửa đổi, bổ sung một số khoản thuộc Điều 2 Nghị quyết số 26/2018/NQ-HĐND ngày 07 tháng 12 năm 2018 của Hội đồng nhân dân tỉnh Quy định nội dung, mức chi đối với các Hội thi sáng tạo kỹ thuật và Cuộc thi sáng tạo Thanh thiếu niên nhi đồng trên địa bàn tỉnh Bắc Giang</w:t>
      </w:r>
    </w:p>
    <w:p>
      <w:r>
        <w:t>1. Sửa đổi, bổ sung điểm a khoản 1 Điều 2 như sau:</w:t>
      </w:r>
    </w:p>
    <w:p>
      <w:r>
        <w:t>“a) Đối với Hội thi sáng tạo kỹ thuật:</w:t>
      </w:r>
    </w:p>
    <w:p>
      <w:r>
        <w:t>Giải nhất 40 triệu đồng/ giải;</w:t>
      </w:r>
    </w:p>
    <w:p>
      <w:r>
        <w:t>Giải nhì 32 triệu đồng/ giải;</w:t>
      </w:r>
    </w:p>
    <w:p>
      <w:r>
        <w:t>Giải ba 24 triệu đồng/ giải;</w:t>
      </w:r>
    </w:p>
    <w:p>
      <w:r>
        <w:t>Giải khuyến khích 8 triệu đồng/ giải;”</w:t>
      </w:r>
    </w:p>
    <w:p>
      <w:r>
        <w:t>2. Sửa đổi, bổ sung khoản 5 Điều 2 như sau:</w:t>
      </w:r>
    </w:p>
    <w:p>
      <w:r>
        <w:t>“5. Chi khen thưởng cho các cơ quan, tổ chức và cá nhân có thành tích xuất sắc trong tuyên truyền, vận động, tổ chức các Hội thi Sáng tạo kỹ thuật, Cuộc thi Sáng tạo thanh thiếu niên, nhi đồng được thực hiện theo các hình thức khen thưởng quy định tại Luật Thi đua, khen thưởng số 06/2022/QH15 ngày 15 tháng 6 năm 2022 của Quốc hội và Nghị định số 98/2023/NĐ-CP ngày 31 tháng 12 năm 2023 của Chính phủ Quy định chi tiết một số điều của Luật Thi đua, khen thưởng.”</w:t>
      </w:r>
    </w:p>
    <w:p>
      <w:r>
        <w:t>Điều 2.  Điều khoản thi hành</w:t>
      </w:r>
    </w:p>
    <w:p>
      <w:r>
        <w:t>Giao Ủy ban nhân dân tỉnh tổ chức thực hiện Nghị quyết.</w:t>
      </w:r>
    </w:p>
    <w:p>
      <w:r>
        <w:t>Nghị quyết này đã được Hội đồng nhân dân tỉnh Bắc Giang Khóa XIX, Kỳ họp thứ 17 thông qua ngày 06 tháng 6 năm 2024 và có hiệu lực từ ngày 17 tháng 6 năm 2024./.</w:t>
      </w:r>
    </w:p>
    <w:p>
      <w:r>
        <w:t>Nơi nhận:</w:t>
      </w:r>
    </w:p>
    <w:p>
      <w:r>
        <w:t>- Ủy ban Thường vụ Quốc hội; Chính phủ;</w:t>
      </w:r>
    </w:p>
    <w:p>
      <w:r>
        <w:t>- Văn phòng Chính phủ:</w:t>
      </w:r>
    </w:p>
    <w:p>
      <w:r>
        <w:t>- Bộ Tài chính;</w:t>
      </w:r>
    </w:p>
    <w:p>
      <w:r>
        <w:t>- Thường trực: Tỉnh ủy, HĐND tỉnh; UBND tỉnh;</w:t>
      </w:r>
    </w:p>
    <w:p>
      <w:r>
        <w:t>- Đoàn ĐBQH tỉnh Bắc Giang;</w:t>
      </w:r>
    </w:p>
    <w:p>
      <w:r>
        <w:t>- Ủy ban MTTQVN và các tổ chức chính trị - xã hội tỉnh;</w:t>
      </w:r>
    </w:p>
    <w:p>
      <w:r>
        <w:t>- Các cơ quan, sở, ban, ngành cấp tỉnh;</w:t>
      </w:r>
    </w:p>
    <w:p>
      <w:r>
        <w:t>- Các cơ quan Trung ương đóng trên địa bàn tỉnh;</w:t>
      </w:r>
    </w:p>
    <w:p>
      <w:r>
        <w:t>- Các đại biểu HĐND tỉnh khóa XIX;</w:t>
      </w:r>
    </w:p>
    <w:p>
      <w:r>
        <w:t>- Thường trực: Huyện ủy, Thành ủy, thị ủy, HĐND; UBND các huyện, thành phố, thị xã;</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