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2024 thông qua tỷ lệ phần trăm (%) để tính đơn giá thuê đất, đơn giá thuê đất xây dựng công trình ngầm, đơn giá thuê đất đối với đất có mặt nước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27/NQ-HĐND</w:t>
      </w:r>
    </w:p>
    <w:p>
      <w:r>
        <w:t>Bến Tre, ngày 29 tháng 10 năm 2024</w:t>
      </w:r>
    </w:p>
    <w:p>
      <w:r>
        <w:t>NGHỊ QUYẾT</w:t>
      </w:r>
    </w:p>
    <w:p>
      <w:r>
        <w:t>THÔNG QUA TỶ LỆ PHẦN TRĂM (%) ĐỂ TÍNH ĐƠN GIÁ THUÊ ĐẤT, ĐƠN GIÁ THUÊ ĐẤT XÂY DỰNG CÔNG TRÌNH NGẦM, ĐƠN GIÁ THUÊ ĐẤT ĐỐI VỚI ĐẤT CÓ MẶT NƯỚC TRÊN ĐỊA BÀN TỈNH BẾN TRE</w:t>
      </w:r>
    </w:p>
    <w:p>
      <w:r>
        <w:t>HỘI ĐỒNG NHÂN DÂN TỈNH BẾN TRE KHÓA X - KỲ HỌP THỨ 15</w:t>
      </w:r>
    </w:p>
    <w:p>
      <w:r>
        <w:t>(KỲ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Xét Tờ trình số 6726/TTr-UBND ngày 10 tháng 10 năm 2024 của Ủy ban nhân dân tỉnh xin ban hành Nghị quyết thông qua tỷ lệ phần trăm (%) để tính đơn giá thuê đất; đơn giá thuê đất xây dựng công trình ngầm, đơn giá thuê đất đối với đất có mặt nước trên địa bàn tỉnh Bến Tre; Báo cáo thẩm tra của các Ban Hội đồng nhân dân tỉnh; ý kiến thảo luận của đại biểu Hội đồng nhân dân tỉnh tại kỳ họp.</w:t>
      </w:r>
    </w:p>
    <w:p>
      <w:r>
        <w:t>QUYẾT NGHỊ:</w:t>
      </w:r>
    </w:p>
    <w:p>
      <w:r>
        <w:t>Điều 1.  Thống nhất thông qua tỷ lệ phần trăm (%) để tính đơn giá thuê đất, đơn giá thuê đất xây dựng công trình ngầm, đơn giá thuê đất đối với đất có mặt nước trên địa bàn tỉnh Bến Tre như sau:</w:t>
      </w:r>
    </w:p>
    <w:p>
      <w:r>
        <w:t>1. Tỷ lệ phần trăm để tính đơn giá thuê đất trả tiền thuê đất hằng năm không thông qua hình thức đấu giá</w:t>
      </w:r>
    </w:p>
    <w:p>
      <w:r>
        <w:t>a) Nhóm đất nông nghiệp trên địa bàn tỉnh là 1%.</w:t>
      </w:r>
    </w:p>
    <w:p>
      <w:r>
        <w:t>b) Nhóm đất phi nông nghiệp tại nông thôn và đất phi nông nghiệp tại đô thị</w:t>
      </w:r>
    </w:p>
    <w:p>
      <w:r>
        <w:t>- Thuộc địa bàn thành phố Bến Tre là 2%.</w:t>
      </w:r>
    </w:p>
    <w:p>
      <w:r>
        <w:t>- Thuộc địa bàn các huyện Ba Tri, Bình Đại, Châu Thành, Chợ Lách, Giồng Trôm, Mỏ Cày Bắc, Mỏ Cày Nam và Thạnh Phú là 1,5%.</w:t>
      </w:r>
    </w:p>
    <w:p>
      <w:r>
        <w:t>c) Đối với các nhóm đất không thuộc điểm a, điểm b khoản 1 Điều này thì tỷ lệ đơn giá thuê đất tính bằng 1 %.</w:t>
      </w:r>
    </w:p>
    <w:p>
      <w:r>
        <w:t>d) Đối với đất thuộc danh mục địa bàn có điều kiện kinh tế - xã hội khó khăn, đặc biệt khó khăn theo danh mục do Chính phủ quy định; danh mục ngành, nghề ưu đãi đầu tư, ngành, nghề đặc biệt ưu đãi đầu tư theo danh mục do Chính phủ quy định thì tỷ lệ phần trăm (%) tính đơn giá thuê đất bằng (=) 0,5 lần tỷ lệ phần trăm (%) tính đơn giá thuê đất quy định tại điểm a, điểm b, điểm c khoản 1 Điều này.</w:t>
      </w:r>
    </w:p>
    <w:p>
      <w:r>
        <w:t>2. Đơn giá thuê đất đối với đất được Nhà nước cho thuê để xây dựng công trình ngầm (không phải là phần ngầm của công trình xây dựng trên mặt đất)</w:t>
      </w:r>
    </w:p>
    <w:p>
      <w:r>
        <w:t>a) Trường hợp thuê đất trả tiền thuê đất hằng năm, đơn giá thuê đất bằng 30%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trả một lần cho cả thời gian thuê bằng 30% đơn giá thuê đất trên bề mặt với hình thức thuê đất trả tiền thuê đất một lần cho cả thời gian thuê có cùng mục đích sử dụng và thời hạn sử dụng đất.</w:t>
      </w:r>
    </w:p>
    <w:p>
      <w:r>
        <w:t>3. Đơn giá thuê đất đối với phần diện tích đất có mặt nước</w:t>
      </w:r>
    </w:p>
    <w:p>
      <w:r>
        <w:t>a) Đối với phần diện tích đất có mặt nước cho thuê sử dụng vào mục đích nông nghiệp, đơn giá thuê đất trả tiền thuê đất hằng năm, đơn giá thuê đất trả tiền thuê đất một lần cho cả thời gian thuê được tính bằng 50% đơn giá thuê đất hằng năm hoặc đơn giá thuê đất trả tiền một lần cho cả thời gian thuê của loại đất có vị trí liền kề với giả định có cùng mục đích sử dụng và thời hạn sử dụng đất với phần diện tích đất có mặt nước.</w:t>
      </w:r>
    </w:p>
    <w:p>
      <w:r>
        <w:t>b) Đối với phần diện tích đất có mặt nước cho thuê sử dụng vào mục đích phi nông nghiệp, đơn giá thuê đất trả tiền thuê đất hằng năm, đơn giá thuê đất trả tiền thuê đất một lần cho cả thời gian thuê được tính bằng 70% đơn giá thuê đất hằng năm hoặc đơn giá thuê đất trả tiền một lần cho cả thời gian thuê của loại đất có vị trí liền kề với giả định có cùng mục đích sử dụng và thời hạn sử dụng đất với phần diện tích đất có mặt nước.</w:t>
      </w:r>
    </w:p>
    <w:p>
      <w:r>
        <w:t>Điều 2. Tổ chức thực hiện</w:t>
      </w:r>
    </w:p>
    <w:p>
      <w:r>
        <w:t>1. Ủy ban nhân dân tỉnh quyết định mức tỷ lệ phần trăm (%) để tính đơn giá thuê đất, đơn giá thuê đất xây dựng công trình ngầm, đơn giá thuê đất đối với đất có mặt nước theo quy định pháp luật và Nghị quyết này.</w:t>
      </w:r>
    </w:p>
    <w:p>
      <w:r>
        <w:t>2. Thường trực Hội đồng nhân dân tỉnh, các Ban Hội đồng nhân dân tỉnh, đại biểu Hội đồng nhân dân tỉnh giám sát việc thực hiện Nghị quyết này.</w:t>
      </w:r>
    </w:p>
    <w:p>
      <w:r>
        <w:t>Nghị quyết này đã được Hội đồng nhân dân tỉnh Bến Tre khóa X, kỳ họp thứ 15 (kỳ họp để giải quyết công việc phát sinh đột xuất) thông qua ngày 29 tháng 10 năm 2024 và có hiệu lực kể từ ngày Hội đồng nhân dân tỉnh thông qua./.</w:t>
      </w:r>
    </w:p>
    <w:p>
      <w:r>
        <w:t>Nơi nhận:</w:t>
      </w:r>
    </w:p>
    <w:p>
      <w:r>
        <w:t>- Ủy ban Thường vụ Quốc hội;</w:t>
      </w:r>
    </w:p>
    <w:p>
      <w:r>
        <w:t>- Chính phủ;</w:t>
      </w:r>
    </w:p>
    <w:p>
      <w:r>
        <w:t>- Bộ Tài chính;</w:t>
      </w:r>
    </w:p>
    <w:p>
      <w:r>
        <w:t>- Kiểm toán nhà nước khu vực IX;</w:t>
      </w:r>
    </w:p>
    <w:p>
      <w:r>
        <w:t>- Thường trực Tỉnh ủy;</w:t>
      </w:r>
    </w:p>
    <w:p>
      <w:r>
        <w:t>- Đại biểu Quốc hội đơn vị tỉnh Bến Tre;</w:t>
      </w:r>
    </w:p>
    <w:p>
      <w:r>
        <w:t>- Đại biểu HĐND tỉnh;</w:t>
      </w:r>
    </w:p>
    <w:p>
      <w:r>
        <w:t>- Ủy ban nhân dân tỉnh;</w:t>
      </w:r>
    </w:p>
    <w:p>
      <w:r>
        <w:t>- Ủy ban MTTQ Việt Nam tỉnh;</w:t>
      </w:r>
    </w:p>
    <w:p>
      <w:r>
        <w:t>- Các sở, ban, ngành, đoàn thể tỉnh;</w:t>
      </w:r>
    </w:p>
    <w:p>
      <w:r>
        <w:t>- Kho bạc Nhà nước tỉnh Bến Tre;</w:t>
      </w:r>
    </w:p>
    <w:p>
      <w:r>
        <w:t>- Văn phòng: ĐĐBQH&amp;HĐND tỉnh,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