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sửa đổi Nghị quyết 22/2022/NQ-HĐND quy định mức thu, chế độ thu, nộp, quản lý và sử dụng phí tham quan di tích lịch sử văn hóa Huế thuộc quần thể di tích Cố đô Huế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27/2024/NQ-HĐND</w:t>
      </w:r>
    </w:p>
    <w:p>
      <w:r>
        <w:t>Thừa Thiên Huế, ngày 15 tháng 11 năm 2024</w:t>
      </w:r>
    </w:p>
    <w:p>
      <w:r>
        <w:t>NGHỊ QUYẾT</w:t>
      </w:r>
    </w:p>
    <w:p>
      <w:r>
        <w:t>SỬA ĐỔI, BỔ SUNG MỘT SỐ ĐIỀU CỦA NGHỊ QUYẾT SỐ 22/2022/NQ-HĐND NGÀY 26 THÁNG 10 NĂM 2022 CỦA HỘI ĐỒNG NHÂN DÂN TỈNH QUY ĐỊNH MỨC THU, CHẾ ĐỘ THU, NỘP, QUẢN LÝ VÀ SỬ DỤNG PHÍ THAM QUAN DI TÍCH LỊCH SỬ VĂN HÓA HUẾ THUỘC QUẦN THỂ DI TÍCH CỐ ĐÔ HUẾ</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 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quy định chi tiết và hướng dẫn thi hành một số điều của Luật Phí và lệ phí;</w:t>
      </w:r>
    </w:p>
    <w:p>
      <w:r>
        <w:t>Căn cứ Thông tư số 85/2019/TT-BTC ngày 29 tháng 11 năm 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11939/TTr-UBND ngày 06 tháng 11 năm 2024 của Ủy ban nhân dân tỉnh về việc sửa đổi, bổ sung một số điều của Nghị quyết số 22/2022/NQ-HĐND ngày 26 tháng 10 năm 2022 của Hội đồng nhân dân tỉnh quy định mức thu, chế độ thu, nộp, quản lý và sử dụng phí tham quan di tích lịch sử văn hóa Huế thuộc quần thể di tích Cố đô Huế; Báo cáo thẩm tra của Ban Kinh tế - Ngân sách và ý kiến thảo luận của đại biểu Hội đồng nhân dân tại kỳ họp,</w:t>
      </w:r>
    </w:p>
    <w:p>
      <w:r>
        <w:t>QUYẾT NGHỊ:</w:t>
      </w:r>
    </w:p>
    <w:p>
      <w:r>
        <w:t>Điều 1. Sửa đổi, bổ sung một số điều của Nghị quyết số 22/2022/NQ-HĐND ngày 26 tháng 10 năm 2022 của Hội đồng nhân dân tỉnh Quy định mức thu,   chế độ thu, nộp, quản lý và sử dụng phí tham quan di tích lịch sử văn hóa Huế thuộc quần thể di tích Cố đô Huế</w:t>
      </w:r>
    </w:p>
    <w:p>
      <w:r>
        <w:t>1. Sửa đổi, bổ sung số thứ tự thứ 5 của mục I điểm a khoản 4 Điều 1 như sau:</w:t>
      </w:r>
    </w:p>
    <w:p>
      <w:r>
        <w:t>a) Mức thu phí</w:t>
      </w:r>
    </w:p>
    <w:p>
      <w:r>
        <w:t>STT</w:t>
      </w:r>
    </w:p>
    <w:p>
      <w:r>
        <w:t>Cơ cấu điểm, tuyến tham quan</w:t>
      </w:r>
    </w:p>
    <w:p>
      <w:r>
        <w:t>Mức thu phí</w:t>
      </w:r>
    </w:p>
    <w:p>
      <w:r>
        <w:t>(đồng/người/lượt)</w:t>
      </w:r>
    </w:p>
    <w:p>
      <w:r>
        <w:t>(Áp dụng thống nhất cho khách quốc tế và khách Việt Nam)</w:t>
      </w:r>
    </w:p>
    <w:p>
      <w:r>
        <w:t>Người lớn</w:t>
      </w:r>
    </w:p>
    <w:p>
      <w:r>
        <w:t>Trẻ em</w:t>
      </w:r>
    </w:p>
    <w:p>
      <w:r>
        <w:t>(Từ 7 - 12 tuổi)</w:t>
      </w:r>
    </w:p>
    <w:p>
      <w:r>
        <w:t>I</w:t>
      </w:r>
    </w:p>
    <w:p>
      <w:r>
        <w:t>Phí tham quan theo từng điểm tham quan</w:t>
      </w:r>
    </w:p>
    <w:p>
      <w:r>
        <w:t>5</w:t>
      </w:r>
    </w:p>
    <w:p>
      <w:r>
        <w:t>Các khu di tích: Lăng vua Thiệu Trị; Bảo tàng Cổ vật Cung đình Huế; điện Hòn Chén; cung An Định; đàn Nam Giao và lăng vua Dục Đức</w:t>
      </w:r>
    </w:p>
    <w:p>
      <w:r>
        <w:t>50.000</w:t>
      </w:r>
    </w:p>
    <w:p>
      <w:r>
        <w:t>Miễn phí</w:t>
      </w:r>
    </w:p>
    <w:p>
      <w:r>
        <w:t>2. Sửa đổi, bổ sung gạch đầu dòng (-) thứ nhất của điểm b khoản 2 Điều 2 như sau:</w:t>
      </w:r>
    </w:p>
    <w:p>
      <w:r>
        <w:t>“b) Các trường hợp miễn phí tham quan khác.</w:t>
      </w:r>
    </w:p>
    <w:p>
      <w:r>
        <w:t>- Tết Nguyên Đán: Miễn phí 01 ngày (ngày 01 tháng 01 âm lịch). Ngày lễ: Miễn phí ngày giải phóng tỉnh Thừa Thiên Huế (26/3), ngày Cách mạng Tháng Tám thành công (19/8), ngày Quốc khánh nước Cộng hòa xã hội chủ nghĩa Việt Nam (02/9) và ngày Di sản Văn hoá Việt Nam (23/11). Áp dụng cho đối tượng là công dân Việt Nam.”</w:t>
      </w:r>
    </w:p>
    <w:p>
      <w:r>
        <w:t>3. Bãi bỏ điểm a khoản 2 Điều 2.</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có hiệu lực từ ngày 01 tháng 01 năm 2025./.</w:t>
      </w:r>
    </w:p>
    <w:p>
      <w:r>
        <w:t>Nơi nhận:</w:t>
      </w:r>
    </w:p>
    <w:p>
      <w:r>
        <w:t>- Như Điều 2;</w:t>
      </w:r>
    </w:p>
    <w:p>
      <w:r>
        <w:t>- UBTV Quốc hội, Chính phủ;</w:t>
      </w:r>
    </w:p>
    <w:p>
      <w:r>
        <w:t>- Ban Công tác đại biểu;</w:t>
      </w:r>
    </w:p>
    <w:p>
      <w:r>
        <w:t>- Các Bộ: TC, VH,TT&amp;DL;</w:t>
      </w:r>
    </w:p>
    <w:p>
      <w:r>
        <w:t>- Cục Kiểm tra văn bản QPPL - Bộ Tư pháp;</w:t>
      </w:r>
    </w:p>
    <w:p>
      <w:r>
        <w:t>- Thường vụ Tỉnh ủy;</w:t>
      </w:r>
    </w:p>
    <w:p>
      <w:r>
        <w:t>- Đoàn ĐBQH tỉnh; UBMTTQ 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