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267/2023/NQ-HĐND quy định mức ưu đãi về một số nội dung về lệ phí khi thực hiện dịch vụ công bằng hình thức trực tuyến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267/2023/NQ-HĐND</w:t>
      </w:r>
    </w:p>
    <w:p>
      <w:r>
        <w:t>Hòa Bình, ngày 14 tháng 7 năm 2023</w:t>
      </w:r>
    </w:p>
    <w:p>
      <w:r>
        <w:t>NGHỊ QUYẾT</w:t>
      </w:r>
    </w:p>
    <w:p>
      <w:r>
        <w:t>QUY ĐỊNH MỨC ƯU ĐÃI VỀ MỘT SỐ NỘI DUNG VỀ LỆ PHÍ KHI THỰC HIỆN DỊCH VỤ CÔNG BẰNG HÌNH THỨC TRỰC TUYẾN TRÊN ĐỊA BÀN TỈNH HÒA BÌNH</w:t>
      </w:r>
    </w:p>
    <w:p>
      <w:r>
        <w:t>HỘI ĐỒNG NHÂN DÂN TỈNH HÒA BÌNH</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thi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78/TTr-UBND ngày 28 tháng 6 năm 2023 của Ủy ban nhân dân tỉnh Hoà Bình về quy định mức ưu đãi về phí, lệ phí thuộc thẩm quyền quyết định của Hội đồng nhân dân tỉnh khi thực hiện dịch vụ công bằng hình thức trực tuyến trên địa bàn tỉnh Hoà Bình; Báo cáo thẩm tra của Ban kinh tế - ngân sách của Hội đồng nhân dân tỉnh; Báo cáo tiếp thu, giải trình số 283/BC-UBND ngày 12/7/2023 của Ủy ban nhân dân tỉnh; ý kiến thảo luận của các Đại biểu Hội đồng nhân dân tỉnh tại kỳ họp.</w:t>
      </w:r>
    </w:p>
    <w:p>
      <w:r>
        <w:t>QUYẾT NGHỊ:</w:t>
      </w:r>
    </w:p>
    <w:p>
      <w:r>
        <w:t>Điều 1.  Quy định mức ưu đãi về lệ phí thuộc thẩm quyền quyết định của Hội đồng nhân dân tỉnh khi thực hiện dịch vụ công bằng hình thức trực tuyến trên địa bàn tỉnh Hoà Bình so với mức thu lệ phí quy định tại Nghị quyết số 277/2020/NQ-HĐND ngày 23 tháng 7 năm 2020 về quy định danh mục chi tiết, mức thu, miễn, giảm và tỷ lệ phần trăm (%) trích, nộp những khoản phí, lệ phí thuộc thẩm quyền quyết định của Hội đồng nhân dân tỉnh, cụ thể:</w:t>
      </w:r>
    </w:p>
    <w:p>
      <w:r>
        <w:t>1. Miễn thu đối với các khoản lệ phí:</w:t>
      </w:r>
    </w:p>
    <w:p>
      <w:r>
        <w:t>a) Cấp bản sao giấy chứng nhận đăng ký kinh doanh, giấy chứng nhận thay đổi đăng ký kinh doanh hoặc bản trích lục nội dung đăng ký kinh doanh.</w:t>
      </w:r>
    </w:p>
    <w:p>
      <w:r>
        <w:t>b) Cung cấp thông tin về đăng ký kinh doanh.</w:t>
      </w:r>
    </w:p>
    <w:p>
      <w:r>
        <w:t>c) Gia hạn giấy phép xây dựng.</w:t>
      </w:r>
    </w:p>
    <w:p>
      <w:r>
        <w:t>2. Giảm mức thu đối với các khoản lệ phí xuống còn:</w:t>
      </w:r>
    </w:p>
    <w:p>
      <w:r>
        <w:t>a) Lệ phí cấp giấy chứng nhận đăng ký kinh doanh:</w:t>
      </w:r>
    </w:p>
    <w:p>
      <w:r>
        <w:t>- Cá nhân, nhóm cá nhân, hộ gia đình: 50.000 đồng/lần.</w:t>
      </w:r>
    </w:p>
    <w:p>
      <w:r>
        <w:t>- Hợp tác xã: 100.000 đồng/lần.</w:t>
      </w:r>
    </w:p>
    <w:p>
      <w:r>
        <w:t>- Chứng nhận thay đổi nội dung đăng ký kinh doanh, cấp lại giấy chứng nhận đăng ký kinh doanh đối với cá nhân, nhóm cá nhân, hộ gia đình, hợp tác xã: 30.000 đồng/lần.</w:t>
      </w:r>
    </w:p>
    <w:p>
      <w:r>
        <w:t>b) Mức thu Lệ phí hộ tịch áp dụng với việc đăng ký hộ tịch tại Ủy ban nhân dân cấp huyện:</w:t>
      </w:r>
    </w:p>
    <w:p>
      <w:r>
        <w:t>- Khai sinh: 50.000 đồng/lần.</w:t>
      </w:r>
    </w:p>
    <w:p>
      <w:r>
        <w:t>- Khai tử: 50.000 đồng/lần.</w:t>
      </w:r>
    </w:p>
    <w:p>
      <w:r>
        <w:t>- Giám hộ: 50.000 đồng/lần.</w:t>
      </w:r>
    </w:p>
    <w:p>
      <w:r>
        <w:t>- Ghi vào sổ hộ tịch việc hộ tịch của công dân Việt Nam đã được giải quyết tại cơ quan có thẩm quyền nước ngoài: 50.000 đồng/lần.</w:t>
      </w:r>
    </w:p>
    <w:p>
      <w:r>
        <w:t>- Xác nhận hoặc ghi vào sổ hộ tịch các việc hộ tịch khác hoặc đăng ký hộ tịch khác: 50.000 đồng/lần.</w:t>
      </w:r>
    </w:p>
    <w:p>
      <w:r>
        <w:t>Điều 2.  Hội đồng nhân dân tỉnh giao:</w:t>
      </w:r>
    </w:p>
    <w:p>
      <w:r>
        <w:t>1. Ủy ban nhân dân tỉnh có trách nhiệm hướng dẫn và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Hoà Bình Khoá XVII, Kỳ họp thứ 14 thông qua ngày 14 tháng 7 năm 2023 và có hiệu lực từ ngày 24 tháng 7 năm 2023./.</w:t>
      </w:r>
    </w:p>
    <w:p>
      <w:r>
        <w:t>Nơi nhận:</w:t>
      </w:r>
    </w:p>
    <w:p>
      <w:r>
        <w:t>- UBTV Quốc hội;</w:t>
      </w:r>
    </w:p>
    <w:p>
      <w:r>
        <w:t>- Chính phủ;</w:t>
      </w:r>
    </w:p>
    <w:p>
      <w:r>
        <w:t>- Văn phòng Quốc hội; Văn phòng Chính phủ;</w:t>
      </w:r>
    </w:p>
    <w:p>
      <w:r>
        <w:t>- Bộ Tài chính;</w:t>
      </w:r>
    </w:p>
    <w:p>
      <w:r>
        <w:t>- Vụ pháp chế Bộ Tài chính;</w:t>
      </w:r>
    </w:p>
    <w:p>
      <w:r>
        <w:t>- Cục Kiểm tra VBQPPL, Bộ Tư pháp;</w:t>
      </w:r>
    </w:p>
    <w:p>
      <w:r>
        <w:t>- Thường trực Tỉnh ủy;</w:t>
      </w:r>
    </w:p>
    <w:p>
      <w:r>
        <w:t>- Thường trực HĐND tỉnh;</w:t>
      </w:r>
    </w:p>
    <w:p>
      <w:r>
        <w:t>- Đoàn đại biểu QH tỉnh;</w:t>
      </w:r>
    </w:p>
    <w:p>
      <w:r>
        <w:t>- UBND tỉnh;</w:t>
      </w:r>
    </w:p>
    <w:p>
      <w:r>
        <w:t>- UBMTTQ Việt Nam tỉnh;</w:t>
      </w:r>
    </w:p>
    <w:p>
      <w:r>
        <w:t>- Đại biểu HĐND tỉnh;</w:t>
      </w:r>
    </w:p>
    <w:p>
      <w:r>
        <w:t>- Các sở, ban, ngành, đoàn thể tỉnh;</w:t>
      </w:r>
    </w:p>
    <w:p>
      <w:r>
        <w:t>- LĐ VP Đoàn ĐBQH&amp;HĐND tỉnh;</w:t>
      </w:r>
    </w:p>
    <w:p>
      <w:r>
        <w:t>- TT tin học và Công báo VP UBND tỉnh;</w:t>
      </w:r>
    </w:p>
    <w:p>
      <w:r>
        <w:t>- Cổng thông tin điện tử tỉnh Hòa Bình;</w:t>
      </w:r>
    </w:p>
    <w:p>
      <w:r>
        <w:t>- LĐ và CV các Phòng CM thuộc VP;</w:t>
      </w:r>
    </w:p>
    <w:p>
      <w:r>
        <w:t>- Lưu: VT, CTHĐND (M).</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