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tỷ lệ phần trăm bố trí vốn đối ứng của ngân sách cấp tỉnh, ngân sách cấp huyện thực hiện các Chương trình mục tiêu quốc gia giai đoạn 2021-2025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26/2024/NQ-HĐND</w:t>
      </w:r>
    </w:p>
    <w:p>
      <w:r>
        <w:t>Hà Giang, ngày 12 tháng 12 năm 2024</w:t>
      </w:r>
    </w:p>
    <w:p>
      <w:r>
        <w:t>NGHỊ QUYẾT</w:t>
      </w:r>
    </w:p>
    <w:p>
      <w:r>
        <w:t>QUY ĐỊNH TỶ LỆ PHẦN TRĂM BỐ TRÍ VỐN ĐỐI ỨNG CỦA NGÂN SÁCH CẤP TỈNH, NGÂN SÁCH CẤP HUYỆN THỰC HIỆN CÁC CHƯƠNG TRÌNH MỤC TIÊU QUỐC GIA GIAI ĐOẠN 2021-2025 TRÊN ĐỊA BÀN TỈNH HÀ GIANG</w:t>
      </w:r>
    </w:p>
    <w:p>
      <w:r>
        <w:t>HỘI ĐỒNG NHÂN DÂN TỈNH HÀ GIANG</w:t>
      </w:r>
    </w:p>
    <w:p>
      <w:r>
        <w:t>KHÓA XVIII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149/TTr-UBND ngày 26 tháng 11 năm 2024 của Ủy ban nhân dân tỉnh Hà Giang về việc ban hành Nghị quyết của Hội đồng nhân dân tỉnh về Quy định tỷ lệ phần trăm bố trí vốn đối ứng của ngân sách cấp tỉnh, ngân sách cấp huyện thực hiện các chương trình mục tiêu quốc gia giai đoạn 2021-2025 trên địa bàn tỉnh Hà Giang; Báo cáo thẩm tra số 140/BC-KTNS ngày 09 tháng 12 năm 2024 của Ban Kinh tế - Ngân sách HĐND tỉnh; Báo cáo số 379/BC-UBND ngày 10/12/2024, Báo cáo số 381/BC-UBND ngày 12/12/2024 của UBND tỉnh về giải trình, làm rõ một số nội dung trình bày tại Kỳ họp thứ 20 HĐND tỉnh khóa XVIII, nhiệm kỳ 2021-2026; Ý kiến thảo luận và kết quả biểu quyết của đại biểu Hội đồng nhân dân tỉnh tại kỳ họp.</w:t>
      </w:r>
    </w:p>
    <w:p>
      <w:r>
        <w:t>QUYẾT NGHỊ:</w:t>
      </w:r>
    </w:p>
    <w:p>
      <w:r>
        <w:t>Điều 1. Phạm vi điều chỉnh, đối tượng áp dụng</w:t>
      </w:r>
    </w:p>
    <w:p>
      <w:r>
        <w:t>1. Phạm vi điều chỉnh: Quy định tỷ lệ phần trăm bố trí vốn đối ứng của ngân sách cấp tỉnh, ngân sách cấp huyện thực hiện các chương trình mục tiêu quốc gia giai đoạn 2021-2025 trên địa bàn tỉnh Hà Giang.</w:t>
      </w:r>
    </w:p>
    <w:p>
      <w:r>
        <w:t>2. Đối tượng áp dụng: Các cơ quan, tổ chức, cá nhân tham gia hoặc có liên quan trong quản lý, tổ chức thực hiện các chương trình mục tiêu quốc gia giai đoạn 2021-2025.</w:t>
      </w:r>
    </w:p>
    <w:p>
      <w:r>
        <w:t>Điều 2. Tỷ lệ phần trăm bố trí vốn đối ứng của ngân sách cấp tỉnh, ngân sách cấp huyện thực hiện các chương trình mục tiêu quốc gia giai đoạn 2021-2025 trên địa bàn tỉnh Hà Giang</w:t>
      </w:r>
    </w:p>
    <w:p>
      <w:r>
        <w:t>1. Đối với vốn đầu tư phát triển</w:t>
      </w:r>
    </w:p>
    <w:p>
      <w:r>
        <w:t>a) Đối với số vốn ngân sách trung ương phân bổ cho các sở, ngành, đơn vị cấp tỉnh: Ngân sách cấp tỉnh đảm bảo đối ứng 100% tổng nguồn vốn ngân sách địa phương đối ứng.</w:t>
      </w:r>
    </w:p>
    <w:p>
      <w:r>
        <w:t>b) Đối với số vốn ngân sách trung ương phân bổ cho các huyện, thành phố: Ngân sách cấp tỉnh đảm bảo đối ứng 50%, ngân sách cấp huyện đảm bảo đối ứng 50% tổng nguồn vốn ngân sách địa phương đối ứng.</w:t>
      </w:r>
    </w:p>
    <w:p>
      <w:r>
        <w:t>2. Đối với vốn sự nghiệp: Ngân sách cấp tỉnh đảm bảo đối ứng 100% tổng nguồn vốn ngân sách địa phương đối ứng.</w:t>
      </w:r>
    </w:p>
    <w:p>
      <w:r>
        <w:t>Điều 3.   Tổ chức thực hiện</w:t>
      </w:r>
    </w:p>
    <w:p>
      <w:r>
        <w:t>1. Hội đồng nhân dân tỉnh giao cho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Hà Giang khóa XVIII - Kỳ họp thứ 20 thông qua ngày 12 tháng 12 năm 2024 và có hiệu lực kể từ ngày 22 tháng 12 năm 2024./.</w:t>
      </w:r>
    </w:p>
    <w:p>
      <w:r>
        <w:t>Nơi nhận:</w:t>
      </w:r>
    </w:p>
    <w:p>
      <w:r>
        <w:t>- Ủy ban Thường vụ Quốc hội;</w:t>
      </w:r>
    </w:p>
    <w:p>
      <w:r>
        <w:t>- Văn phòng Quốc hội; Văn phòng Chính phủ;</w:t>
      </w:r>
    </w:p>
    <w:p>
      <w:r>
        <w:t>- Cục kiểm tra văn bản QPPL - Bộ Tư pháp;</w:t>
      </w:r>
    </w:p>
    <w:p>
      <w:r>
        <w:t>- Bộ Tài chính;</w:t>
      </w:r>
    </w:p>
    <w:p>
      <w:r>
        <w:t>- Bộ Kế hoạch và Đầu tư;</w:t>
      </w:r>
    </w:p>
    <w:p>
      <w:r>
        <w:t>- Bộ Nông nghiệp và PTNT;</w:t>
      </w:r>
    </w:p>
    <w:p>
      <w:r>
        <w:t>- Bộ Lao động TB&amp;XH;</w:t>
      </w:r>
    </w:p>
    <w:p>
      <w:r>
        <w:t>- Ủy ban Dân tộc;</w:t>
      </w:r>
    </w:p>
    <w:p>
      <w:r>
        <w:t>- TTr Tỉnh ủy; HĐND; UBND; UBMTTQ tỉnh;</w:t>
      </w:r>
    </w:p>
    <w:p>
      <w:r>
        <w:t>- Đoàn ĐBQH khóa XV tỉnh Hà Giang;</w:t>
      </w:r>
    </w:p>
    <w:p>
      <w:r>
        <w:t>- Đại biểu HĐND tỉnh khóa XVIII;</w:t>
      </w:r>
    </w:p>
    <w:p>
      <w:r>
        <w:t>- Các sở, ban, ngành, tổ chức CT-XH cấp tỉnh;</w:t>
      </w:r>
    </w:p>
    <w:p>
      <w:r>
        <w:t>- TTr.HĐND-UBND huyện, thành phố;</w:t>
      </w:r>
    </w:p>
    <w:p>
      <w:r>
        <w:t>- Báo Hà Giang; Đài PTTH tỉnh;</w:t>
      </w:r>
    </w:p>
    <w:p>
      <w:r>
        <w:t>- Trang TTĐT đại biểu dân cử tỉnh Hà Giang;</w:t>
      </w:r>
    </w:p>
    <w:p>
      <w:r>
        <w:t>- Cổng TTĐT tỉnh; Trung tâm TTCB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