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250/NQ-HĐND năm 2025 đặt tên, đổi tên đường và công trình công cộng trên địa bàn thành phố Tây Ninh,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TÂY NINH</w:t>
      </w:r>
    </w:p>
    <w:p>
      <w:r>
        <w:t>-------</w:t>
      </w:r>
    </w:p>
    <w:p>
      <w:r>
        <w:t>CỘNG HÒA XÃ HỘI CHỦ NGHĨA VIỆT NAM</w:t>
      </w:r>
    </w:p>
    <w:p>
      <w:r>
        <w:t>Độc lập - Tự do - Hạnh phúc</w:t>
      </w:r>
    </w:p>
    <w:p>
      <w:r>
        <w:t>---------------</w:t>
      </w:r>
    </w:p>
    <w:p>
      <w:r>
        <w:t>Số: 250/NQ-HĐND</w:t>
      </w:r>
    </w:p>
    <w:p>
      <w:r>
        <w:t>Tây Ninh, ngày 28 tháng 4 năm 2025</w:t>
      </w:r>
    </w:p>
    <w:p>
      <w:r>
        <w:t>NGHỊ QUYẾT</w:t>
      </w:r>
    </w:p>
    <w:p>
      <w:r>
        <w:t>VỀ ĐẶT TÊN, ĐỔI TÊN ĐƯỜNG VÀ CÔNG TRÌNH CÔNG CỘNG TRÊN ĐỊA BÀN THÀNH PHỐ TÂY NINH</w:t>
      </w:r>
    </w:p>
    <w:p>
      <w:r>
        <w:t>HỘI ĐỒNG NHÂN DÂN TỈNH TÂY NINH</w:t>
      </w:r>
    </w:p>
    <w:p>
      <w:r>
        <w:t>KHÓA X, KỲ HỌP THỨ 20</w:t>
      </w:r>
    </w:p>
    <w:p>
      <w:r>
        <w:t>Căn cứ Luật Tổ chức chính quyền địa phương ngày 19 tháng 02 năm 2025;</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trưởng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1436/TTr-UBND ngày 24 tháng 4 năm 2025 của Ủy ban nhân dân tỉnh Tây Ninh về việc đặt tên, đổi tên đường và công trình công cộng trên địa bàn thành phố Tây Ninh; Báo cáo thẩm tra của Ban Văn hóa - Xã hội Hội đồng nhân dân tỉnh; ý kiến thảo luận của đại biểu Hội đồng nhân dân tại kỳ họp.</w:t>
      </w:r>
    </w:p>
    <w:p>
      <w:r>
        <w:t>QUYẾT NGHỊ:</w:t>
      </w:r>
    </w:p>
    <w:p>
      <w:r>
        <w:t>Điều 1.  Đặt tên, đổi tên đường và công trình công cộng trên địa bàn thành phố Tây Ninh như sau:</w:t>
      </w:r>
    </w:p>
    <w:p>
      <w:r>
        <w:t>1. Đặt tên đường trên địa bàn thành phố Tây Ninh</w:t>
      </w:r>
    </w:p>
    <w:p>
      <w:r>
        <w:t>a) Đường số 3, Khu phố 5, Phường 3 (Điểm đầu giáp Đường Trường Chinh; Điểm cuối giáp Đường Nguyễn Hữu Thọ) đặt tên đường là “Đường Trần Ngọc Ẩn”;</w:t>
      </w:r>
    </w:p>
    <w:p>
      <w:r>
        <w:t>b) Đường số 5, Khu phố 5, Phường 3 (Điểm đầu giáp Đường Nguyễn Văn Thắng; Điểm cuối giáp Đường Nguyễn Hữu Thọ) đặt tên đường là “Đường Nguyễn Hữu Dụ”;</w:t>
      </w:r>
    </w:p>
    <w:p>
      <w:r>
        <w:t>c) Đường không tên, sau Công viên Xuân Hồng, Khu phố 5, Phường 3 (Điểm đầu giáp Đường Dương Minh Châu; Điểm cuối giáp Đường Trường Chinh) đặt tên đường là “Đường Xuân Hồng”;</w:t>
      </w:r>
    </w:p>
    <w:p>
      <w:r>
        <w:t>d) Đường 12A, xã Tân Bình (Điểm đầu giáp Đường Trần Phú; Điểm cuối giáp ĐT 793) đặt tên đường là “Đường Nguyễn Văn Trỗi”;</w:t>
      </w:r>
    </w:p>
    <w:p>
      <w:r>
        <w:t>đ) Đường số 1 và số 4, ĐT 793, xã Tân Bình (Điểm đầu giáp ngã tư Chợ Tân Bình giao với Đường 12A; Điểm cuối giáp Kênh Tây) đặt tên đường là “Đường Đặng Thuỳ Trâm”.</w:t>
      </w:r>
    </w:p>
    <w:p>
      <w:r>
        <w:t>e) Đường số 11, xã Tân Bình (Điểm đầu giáp Đường Trần Phú; Điểm cuối giáp Đường số 11) đặt tên đường là “Đường Nguyễn Công Trứ”;</w:t>
      </w:r>
    </w:p>
    <w:p>
      <w:r>
        <w:t>g) Đường 12B, xã Tân Bình (Điểm đầu giáp ĐT 793; Điểm cuối giáp Đường số 4) đặt tên đường là “Đường Nguyễn Khuyến”;</w:t>
      </w:r>
    </w:p>
    <w:p>
      <w:r>
        <w:t>2. Đổi tên đường trên địa bàn thành phố Tây Ninh</w:t>
      </w:r>
    </w:p>
    <w:p>
      <w:r>
        <w:t>a) Đường Lộ Chính Môn A, Phường IV (Điểm đầu giáp Đường Lạc Long Quân; Điểm cuối giáp Đường Nguyễn Trãi) đổi tên đường là “Đường Lương Thế Vinh”;</w:t>
      </w:r>
    </w:p>
    <w:p>
      <w:r>
        <w:t>b) Đường Cơ Thánh Vệ, Phường Hiệp Ninh (Điểm đầu giáp Đường Cách Mạng Tháng Tám; Điểm cuối giáp Đường Trường Chinh) đổi tên đường là “Đường Bế Văn Đàn”;</w:t>
      </w:r>
    </w:p>
    <w:p>
      <w:r>
        <w:t>c) Đường Thuyền, Phường Hiệp Ninh và Phường Ninh Thạnh (Điểm đầu giáp Đường Trường Chinh cũ; Điểm cuối: cuối Đường Cư Trú (tiếp giáp Nghĩa địa Cực Lạc Thái Bình) đối tên đường là “Đường Phan Đình Giót”;</w:t>
      </w:r>
    </w:p>
    <w:p>
      <w:r>
        <w:t>d) Đường Trường Chinh (cũ), Phường Hiệp Ninh và Phường Ninh Thạnh (Điểm đầu giáp Đường Trường Chinh; Điểm cuối giáp ranh giới huyện Dương Minh Châu) đổi tên đường là “Đường Lê Trọng Tấn”.</w:t>
      </w:r>
    </w:p>
    <w:p>
      <w:r>
        <w:t>3. Đặt tên công trình công cộng trên địa bàn thành phố Tây Ninh</w:t>
      </w:r>
    </w:p>
    <w:p>
      <w:r>
        <w:t>a) Công viên cặp Rạch Tây Ninh, Phường 2 đặt tên là “Công viên Quang Trung”;</w:t>
      </w:r>
    </w:p>
    <w:p>
      <w:r>
        <w:t>b) Khu vực không gian mở  (Sân vận động cũ) , Phường 3 đặt tên là “Quảng trường Tô Quyền”.</w:t>
      </w:r>
    </w:p>
    <w:p>
      <w:r>
        <w:t>Điều 2. Trách nhiệm tổ chức thực hiện</w:t>
      </w:r>
    </w:p>
    <w:p>
      <w:r>
        <w:t>1. Giao Ủy ban nhân dân tỉnh tổ chức triển khai thực hiện Nghị quyết này.</w:t>
      </w:r>
    </w:p>
    <w:p>
      <w:r>
        <w:t>2. Giao Thường trực Hội đồng nhân dân tỉnh, các Ban Hội đồng nhân dân tỉnh, Tổ đại biểu và đại biểu Hội đồng nhân dân tỉnh giám sát việc thực hiện Nghị quyết này.</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20 thông qua và có hiệu lực từ ngày 28 tháng 4 năm 2025./.</w:t>
      </w:r>
    </w:p>
    <w:p>
      <w:r>
        <w:t>Nơi nhận:</w:t>
      </w:r>
    </w:p>
    <w:p>
      <w:r>
        <w:t>- Ủy ban Thường vụ Quốc hội;</w:t>
      </w:r>
    </w:p>
    <w:p>
      <w:r>
        <w:t>- Chính phủ;</w:t>
      </w:r>
    </w:p>
    <w:p>
      <w:r>
        <w:t>- Bộ Văn hóa, Thể thao và Du lịch;</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