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thông qua Danh mục công trình, dự án cần thu hồi đất bổ sung năm 2025 của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25/NQ-HĐND</w:t>
      </w:r>
    </w:p>
    <w:p>
      <w:r>
        <w:t>Đà Nẵng, ngày 26 tháng 4 năm 2025</w:t>
      </w:r>
    </w:p>
    <w:p>
      <w:r>
        <w:t>NGHỊ QUYẾT</w:t>
      </w:r>
    </w:p>
    <w:p>
      <w:r>
        <w:t>VỀ VIỆC THÔNG QUA DANH MỤC CÔNG TRÌNH, DỰ ÁN CẦN THU HỒI ĐẤT BỔ SUNG NĂM 2025 CỦA THÀNH PHỐ ĐÀ NẴNG</w:t>
      </w:r>
    </w:p>
    <w:p>
      <w:r>
        <w:t>HỘI ĐỒNG NHÂN DÂN THÀNH PHỐ ĐÀ NẴNG</w:t>
      </w:r>
    </w:p>
    <w:p>
      <w:r>
        <w:t>KHOÁ X, NHIỆM KỲ 2021-2026, KỲ HỌP THỨ 23</w:t>
      </w:r>
    </w:p>
    <w:p>
      <w:r>
        <w:t>(KỲ HỌP CHUYÊN ĐỀ)</w:t>
      </w:r>
    </w:p>
    <w:p>
      <w:r>
        <w:t>Căn cứ Luật Tổ chức chính quyền địa phương ngày 19 tháng 02 năm 2025;</w:t>
      </w:r>
    </w:p>
    <w:p>
      <w:r>
        <w:t>Căn cứ Luật Đất đai ngày 18 tháng 01 năm 2024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102/2024/NĐ-CP ngày 30 tháng 7 năm 2024 của Chính phủ về quy định chi tiết thi hành một số điều Luật Đất đai;</w:t>
      </w:r>
    </w:p>
    <w:p>
      <w:r>
        <w:t>Căn cứ Quyết định số 326/QĐ-TTg ngày 09 tháng 3 năm 2022 của Thủ tướng Chính phủ phân bổ chỉ tiêu Quy hoạch sử dụng đất quốc gia thời kỳ 2021-2030, tầm nhìn đến năm 2050, Kế hoạch sử dụng đất quốc gia 5 năm 2021-2025 và Quyết định số 227/QĐ-TTg ngày 12 tháng 3 năm 2024 của Thủ tướng Chính phủ điều chỉnh một số chỉ tiêu sử dụng đất đến năm 2025 được phân bổ tại Quyết định số 326/QĐ-TTg ngày 09 tháng 3 năm 2022;</w:t>
      </w:r>
    </w:p>
    <w:p>
      <w:r>
        <w:t>Căn cứ Quyết định số 1287/QĐ-TTg ngày 02 tháng 11 năm 2023 của Thủ tướng Chính phủ phê duyệt Quy hoạch thành phố Đà Nẵng thời kỳ 2021-2030, tầm nhìn đến năm 2050;</w:t>
      </w:r>
    </w:p>
    <w:p>
      <w:r>
        <w:t>Theo đề nghị của Ủy ban nhân dân thành phố tại Tờ trình số 98/TTr-UBND ngày 18 tháng 4 năm 2025 về việc đề nghị thông qua Danh mục công trình, dự án cần thu hồi đất bổ sung năm 2025 của thành phố Đà Nẵng; Báo cáo thẩm tra số 46/BC-ĐT ngày 24 tháng 4 năm 2025 của Ban Đô thị Hội đồng nhân dân thành phố và ý kiến của các vị đại biểu Hội đồng nhân dân thành phố tại Kỳ họp,</w:t>
      </w:r>
    </w:p>
    <w:p>
      <w:r>
        <w:t>QUYẾT NGHỊ:</w:t>
      </w:r>
    </w:p>
    <w:p>
      <w:r>
        <w:t>Điều 1.  Thông qua Danh mục công trình, dự án cần thu hồi đất bổ sung năm 2025 của thành phố Đà Nẵng đối với dự án Nhà máy xử lý chất thải đa năng tại phường Hòa Khánh Nam, quận Liên Chiểu với tổng diện tích 2,48227 ha; trong đó, diện tích đất dự kiến thu hồi bổ sung năm 2025:  2,0178ha   (chi tiết theo Phụ lục đính kèm).</w:t>
      </w:r>
    </w:p>
    <w:p>
      <w:r>
        <w:t>Điều 2. Hiệu lực thi hành</w:t>
      </w:r>
    </w:p>
    <w:p>
      <w:r>
        <w:t>Nghị quyết này có hiệu lực thi hành kể từ ngày Hội đồng nhân dân thành phố khóa X, nhiệm kỳ 2021-2026, Kỳ họp thứ 23 (Kỳ họp chuyên đề) biểu quyết thông qua.</w:t>
      </w:r>
    </w:p>
    <w:p>
      <w:r>
        <w:t>Điều 3. Tổ chức thực hiện</w:t>
      </w:r>
    </w:p>
    <w:p>
      <w:r>
        <w:t>1.  Ủy ban nhân dân thành phố căn cứ nội dung Nghị quyết tổ chức quán triệt, tuyên truyền và triển khai thực hiện theo đúng quy định của pháp luật; đồng thời cần lưu ý tiếp thu các nội dung tại Báo cáo thẩm tra số 46/BC-ĐT ngày 24 tháng 4 năm 2025 của Ban Đô thị Hội đồng nhân dân thành phố.</w:t>
      </w:r>
    </w:p>
    <w:p>
      <w:r>
        <w:t>2.  Thường trực Hội đồng nhân dân, các Ban, các Tổ đại biểu và đại biểu Hội đồng nhân dân thành phố giám sát việc thi hành Nghị quyết này.</w:t>
      </w:r>
    </w:p>
    <w:p>
      <w:r>
        <w:t>3.  Đề nghị Ủy ban Mặt trận Tổ quốc Việt Nam thành phố phối hợp giám sát việc triển khai thực hiện Nghị quyết này đạt kết quả tốt.</w:t>
      </w:r>
    </w:p>
    <w:p>
      <w:r>
        <w:t>Nghị quyết này đã được Hội đồng nhân dân thành phố Đà Nẵng khoá X, nhiệm kỳ 2021-2026, Kỳ họp thứ 23 (Kỳ họp chuyên đề) thông qua ngày 26 tháng 4 năm 2025./.</w:t>
      </w:r>
    </w:p>
    <w:p>
      <w:r>
        <w:t>Nơi nhận:</w:t>
      </w:r>
    </w:p>
    <w:p>
      <w:r>
        <w:t>- Ủy ban Thường vụ Quốc hội;</w:t>
      </w:r>
    </w:p>
    <w:p>
      <w:r>
        <w:t>- VP Chính phủ, VP Chủ tịch nước;</w:t>
      </w:r>
    </w:p>
    <w:p>
      <w:r>
        <w:t>- Bộ Nông nghiệp và Môi trường;</w:t>
      </w:r>
    </w:p>
    <w:p>
      <w:r>
        <w:t>- Ban Thường vụ Thành ủy;</w:t>
      </w:r>
    </w:p>
    <w:p>
      <w:r>
        <w:t>- Đoàn ĐBQH thành phố;</w:t>
      </w:r>
    </w:p>
    <w:p>
      <w:r>
        <w:t>- Các cơ quan tham mưu giúp việc của Thành ủy;</w:t>
      </w:r>
    </w:p>
    <w:p>
      <w:r>
        <w:t>- Thường trực HĐND thành phố;</w:t>
      </w:r>
    </w:p>
    <w:p>
      <w:r>
        <w:t>- UBND, UBMTTQ Việt Nam thành phố;</w:t>
      </w:r>
    </w:p>
    <w:p>
      <w:r>
        <w:t>- Các Ban của HĐND thành phố; đại biểu HĐND thành phố;</w:t>
      </w:r>
    </w:p>
    <w:p>
      <w:r>
        <w:t>- VP Đoàn ĐBQH và HĐND thành phố;</w:t>
      </w:r>
    </w:p>
    <w:p>
      <w:r>
        <w:t>- VP UBND thành phố;</w:t>
      </w:r>
    </w:p>
    <w:p>
      <w:r>
        <w:t>- Các sở, ban, ngành, đoàn thể thành phố;</w:t>
      </w:r>
    </w:p>
    <w:p>
      <w:r>
        <w:t>- Các quận ủy, huyện ủy, HĐND huyện Hòa Vang, UBND, UBMTTQ Việt Nam các quận, huyện, HĐND xã, UBND phường, xã;</w:t>
      </w:r>
    </w:p>
    <w:p>
      <w:r>
        <w:t>- Báo và Đài PT-TH ĐN, Trung tâm THVN (VTV8), Chuyên đề CA TPĐN, Cổng TTĐT thành phố;</w:t>
      </w:r>
    </w:p>
    <w:p>
      <w:r>
        <w:t>- Lưu: VT, CTHĐ.</w:t>
      </w:r>
    </w:p>
    <w:p>
      <w:r>
        <w:t>CHỦ TỊCH</w:t>
      </w:r>
    </w:p>
    <w:p>
      <w:r>
        <w:t>Ngô Xuân Thắng</w:t>
      </w:r>
    </w:p>
    <w:p>
      <w:r>
        <w:t>PHỤ LỤC</w:t>
      </w:r>
    </w:p>
    <w:p>
      <w:r>
        <w:t>DANH MỤC CÔNG TRÌNH, DỰ ÁN CẦN THU HỒI ĐẤT BỔ SUNG NĂM 2025</w:t>
      </w:r>
    </w:p>
    <w:p>
      <w:r>
        <w:t>(Đính kèm Nghị quyết số: 25/NQ-HĐND ngày 26 tháng 4 năm 2025 của HĐND thành phố Đà Nẵng)</w:t>
      </w:r>
    </w:p>
    <w:p>
      <w:r>
        <w:t>STT</w:t>
      </w:r>
    </w:p>
    <w:p>
      <w:r>
        <w:t>Tổ chức đề nghị</w:t>
      </w:r>
    </w:p>
    <w:p>
      <w:r>
        <w:t>Địa điểm (phường, xã)</w:t>
      </w:r>
    </w:p>
    <w:p>
      <w:r>
        <w:t>Tổng diện tích dự án (ha)</w:t>
      </w:r>
    </w:p>
    <w:p>
      <w:r>
        <w:t>Diện tích đất dự kiến thu hồi năm 2025 (ha)</w:t>
      </w:r>
    </w:p>
    <w:p>
      <w:r>
        <w:t>Chủ trương thực hiện, phê duyệt quy hoạch</w:t>
      </w:r>
    </w:p>
    <w:p>
      <w:r>
        <w:t>Mục đích sử dụng</w:t>
      </w:r>
    </w:p>
    <w:p>
      <w:r>
        <w:t>Ghi chú</w:t>
      </w:r>
    </w:p>
    <w:p>
      <w:r>
        <w:t>1</w:t>
      </w:r>
    </w:p>
    <w:p>
      <w:r>
        <w:t>UBND quận Liên Chiểu</w:t>
      </w:r>
    </w:p>
    <w:p>
      <w:r>
        <w:t>Hòa Khánh Nam</w:t>
      </w:r>
    </w:p>
    <w:p>
      <w:r>
        <w:t>2,48227</w:t>
      </w:r>
    </w:p>
    <w:p>
      <w:r>
        <w:t>2,0178</w:t>
      </w:r>
    </w:p>
    <w:p>
      <w:r>
        <w:t>- Quyết định số 2696/QĐ-UBND ngày 03/12/2024 của UBND thành phố về việc chấp thuận Nhà đầu tư thực hiện dự án Nhà máy xử lý chất thải đa năng và Công văn số 2016/UBND-ĐTĐT ngày 05/4/2025 của UBND thành phố về việc liên quan đến dự án Nhà máy xử lý chất thải đa năng.</w:t>
      </w:r>
    </w:p>
    <w:p>
      <w:r>
        <w:t>- Quyết định số 730/QĐ-UBND ngày 08/3/2025 của UBND thành phố về việc phê duyệt Đồ án điều chỉnh quy hoạch xử lý chất thải rắn thành phố Đà Nẵng đến năm 2030, tầm nhìn đến năm 2045 và Biên bản bàn giao mốc giới quy hoạch ngày 14/3/2025 khu vực dự án Nhà máy xử lý chất thải đa năng</w:t>
      </w:r>
    </w:p>
    <w:p>
      <w:r>
        <w:t>Xây dựng nhà máy xử lý chất thải đa năng</w:t>
      </w:r>
    </w:p>
    <w:p>
      <w:r>
        <w:t>Tổng</w:t>
      </w:r>
    </w:p>
    <w:p>
      <w:r>
        <w:t>2,48227</w:t>
      </w:r>
    </w:p>
    <w:p>
      <w:r>
        <w:t>2,0178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