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25/NQ-HĐND năm 2023 về Danh mục dịch vụ sự nghiệp công sử dụng ngân sách nhà nước thuộc lĩnh vực khoa học và công nghệ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25/NQ-HĐND</w:t>
      </w:r>
    </w:p>
    <w:p>
      <w:r>
        <w:t>Bà Rịa - Vũng Tàu, ngày 14 tháng 7 năm 2023</w:t>
      </w:r>
    </w:p>
    <w:p>
      <w:r>
        <w:t>NGHỊ QUYẾT</w:t>
      </w:r>
    </w:p>
    <w:p>
      <w:r>
        <w:t>BAN HÀNH DANH MỤC DỊCH VỤ SỰ NGHIỆP CÔNG SỬ DỤNG NGÂN SÁCH NHÀ NƯỚC THUỘC LĨNH VỰC KHOA HỌC VÀ CÔNG NGHỆ TRÊN ĐỊA BÀN TỈNH BÀ RỊA - VŨNG TÀU</w:t>
      </w:r>
    </w:p>
    <w:p>
      <w:r>
        <w:t>HỘI ĐỒNG NHÂN DÂN TỈNH BÀ RỊA - VŨNG TÀU</w:t>
      </w:r>
    </w:p>
    <w:p>
      <w:r>
        <w:t>KHÓA VII, KỲ HỌP THỨ MƯỜI BỐN</w:t>
      </w:r>
    </w:p>
    <w:p>
      <w:r>
        <w:t>Căn cứ Luật Tổ chức chính quyền địa phương ngày 19 tháng 6 năm 2015;</w:t>
      </w:r>
    </w:p>
    <w:p>
      <w:r>
        <w:t>Căn cứ Luật Sửa đổi, bổ sung một số điều của Luật Tổ chức Chính phủ và Luật Tổ chức chính quyền địa phương;</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r>
        <w:t>Căn cứ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Xét Tờ trình số 107/TTr-UBND ngày 14 tháng 6 năm 2023 của Ủy ban nhân dân tỉnh về dự thảo Nghị quyết Ban hành Danh mục dịch vụ sự nghiệp công sử dụng ngân sách nhà nước thuộc lĩnh vực khoa học và công nghệ trên địa bàn tỉnh Bà Rịa - Vũng Tàu; Báo cáo thẩm tra số 65/BC-BPC ngày 23 tháng 6 năm 2023 của Ban Pháp chế Hội đồng nhân dân tỉnh; ý kiến thảo luận của đại biểu Hội đồng nhân dân tại kỳ họp.</w:t>
      </w:r>
    </w:p>
    <w:p>
      <w:r>
        <w:t>QUYẾT NGHỊ:</w:t>
      </w:r>
    </w:p>
    <w:p>
      <w:r>
        <w:t>Điều 1.  Ban hành kèm theo Nghị quyết này Danh mục dịch vụ sự nghiệp công sử dụng ngân sách nhà nước thuộc lĩnh vực khoa học và công nghệ trên địa bàn tỉnh Bà Rịa - Vũng Tàu.</w:t>
      </w:r>
    </w:p>
    <w:p>
      <w:r>
        <w:t>Điều 2.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Điều 3.  Điều khoản thi hành</w:t>
      </w:r>
    </w:p>
    <w:p>
      <w:r>
        <w:t>Nghị quyết này đã được Hội đồng nhân dân tỉnh Bà Rịa - Vũng Tàu Khóa VII, Kỳ họp thứ Mười Bốn thông qua ngày 14 tháng 7 năm 2023 và có hiệu lực từ ngày thông qua./.</w:t>
      </w:r>
    </w:p>
    <w:p>
      <w:r>
        <w:t>CHỦ TỊCH</w:t>
      </w:r>
    </w:p>
    <w:p>
      <w:r>
        <w:t>Phạm Viết Thanh</w:t>
      </w:r>
    </w:p>
    <w:p>
      <w:r>
        <w:t>DANH MỤC</w:t>
      </w:r>
    </w:p>
    <w:p>
      <w:r>
        <w:t>DỊCH VỤ SỰ NGHIỆP CÔNG SỬ DỤNG NGÂN SÁCH NHÀ NƯỚC THUỘC LĨNH VỰC KHOA HỌC VÀ CÔNG NGHỆ TRÊN ĐỊA BÀN TỈNH BÀ RỊA - VŨNG TÀU</w:t>
      </w:r>
    </w:p>
    <w:p>
      <w:r>
        <w:t>(Kèm theo Nghị quyết số 25/NQ-HĐND ngày 14 tháng 7 năm 2023 của Hội đồng nhân dân tỉnh Bà Rịa - Vũng Tàu)</w:t>
      </w:r>
    </w:p>
    <w:p>
      <w:r>
        <w:t>STT</w:t>
      </w:r>
    </w:p>
    <w:p>
      <w:r>
        <w:t>TÊN DỊCH VỤ</w:t>
      </w:r>
    </w:p>
    <w:p>
      <w:r>
        <w:t>I</w:t>
      </w:r>
    </w:p>
    <w:p>
      <w:r>
        <w:t>Hoạt động khoa học và công nghệ</w:t>
      </w:r>
    </w:p>
    <w:p>
      <w:r>
        <w:t>1</w:t>
      </w:r>
    </w:p>
    <w:p>
      <w:r>
        <w:t>Công bố, xuất bản, in, phát hành ấn phẩm khoa học, kỹ thuật và công nghệ định kỳ, chuyên đề, tạp chí</w:t>
      </w:r>
    </w:p>
    <w:p>
      <w:r>
        <w:t>2</w:t>
      </w:r>
    </w:p>
    <w:p>
      <w:r>
        <w:t>Khai thác bản thảo, bản quyền và dịch thuật các xuất bản phẩm trong lĩnh vực khoa học, kỹ thuật, công nghệ</w:t>
      </w:r>
    </w:p>
    <w:p>
      <w:r>
        <w:t>3</w:t>
      </w:r>
    </w:p>
    <w:p>
      <w:r>
        <w:t>Hoạt động thông tin truyền thông (sản xuất phim, phóng sự, tin, bài), phổ biến kiến thức về khoa học và công nghệ, triển lãm, hội chợ công nghệ, tổ chức sự kiện</w:t>
      </w:r>
    </w:p>
    <w:p>
      <w:r>
        <w:t>4</w:t>
      </w:r>
    </w:p>
    <w:p>
      <w:r>
        <w:t>Hoạt động khai thác các cơ sở dữ liệu liên quan đến khoa học và công nghệ</w:t>
      </w:r>
    </w:p>
    <w:p>
      <w:r>
        <w:t>5</w:t>
      </w:r>
    </w:p>
    <w:p>
      <w:r>
        <w:t>Tư vấn, hỗ trợ kỹ thuật cho các tổ chức, cá nhân trong nghiên cứu đổi mới công nghệ; triển khai các mô hình ứng dụng tiến bộ khoa học và công nghệ</w:t>
      </w:r>
    </w:p>
    <w:p>
      <w:r>
        <w:t>6</w:t>
      </w:r>
    </w:p>
    <w:p>
      <w:r>
        <w:t>Hỗ trợ phát triển thị trường khoa học và công nghệ</w:t>
      </w:r>
    </w:p>
    <w:p>
      <w:r>
        <w:t>7</w:t>
      </w:r>
    </w:p>
    <w:p>
      <w:r>
        <w:t>Duy trì và phát triển hệ thống dịch vụ điện tử trực tuyến trong lĩnh vực khoa học công nghệ</w:t>
      </w:r>
    </w:p>
    <w:p>
      <w:r>
        <w:t>II</w:t>
      </w:r>
    </w:p>
    <w:p>
      <w:r>
        <w:t>Phát triển tiềm lực khoa học và công nghệ</w:t>
      </w:r>
    </w:p>
    <w:p>
      <w:r>
        <w:t>1</w:t>
      </w:r>
    </w:p>
    <w:p>
      <w:r>
        <w:t>Xây dựng, quản trị, vận hành hạ tầng thông tin và hệ thống thông tin khoa học và công nghệ</w:t>
      </w:r>
    </w:p>
    <w:p>
      <w:r>
        <w:t>a)</w:t>
      </w:r>
    </w:p>
    <w:p>
      <w:r>
        <w:t>Xây dựng, quản trị hạ tầng thông tin khoa học và công nghệ, quản lý cổng thông tin khoa học và công nghệ</w:t>
      </w:r>
    </w:p>
    <w:p>
      <w:r>
        <w:t>b)</w:t>
      </w:r>
    </w:p>
    <w:p>
      <w:r>
        <w:t>Xây dựng và cung cấp dữ liệu về công nghệ, chuyên gia công nghệ phục vụ công tác quản lý và hỗ trợ doanh nghiệp đổi mới công nghệ</w:t>
      </w:r>
    </w:p>
    <w:p>
      <w:r>
        <w:t>c)</w:t>
      </w:r>
    </w:p>
    <w:p>
      <w:r>
        <w:t>Tổ chức đào tạo, tập huấn chuyển giao các tiến bộ khoa học kỹ thuật đến người dân</w:t>
      </w:r>
    </w:p>
    <w:p>
      <w:r>
        <w:t>d)</w:t>
      </w:r>
    </w:p>
    <w:p>
      <w:r>
        <w:t>Xây dựng vận hành cơ sở dữ liệu cấp tỉnh về khoa học và công nghệ</w:t>
      </w:r>
    </w:p>
    <w:p>
      <w:r>
        <w:t>2</w:t>
      </w:r>
    </w:p>
    <w:p>
      <w:r>
        <w:t>Tổ chức các chợ công nghệ và thiết bị, hoạt động trình diễn, kết nối cung cầu công nghệ, tổ chức các sự kiện khoa học và công nghệ</w:t>
      </w:r>
    </w:p>
    <w:p>
      <w:r>
        <w:t>a)</w:t>
      </w:r>
    </w:p>
    <w:p>
      <w:r>
        <w:t>Tham gia và tổ chức thực hiện các hoạt động trình diễn, kết nối cung cầu công nghệ; tổ chức hội nghị, hội thảo, triển lãm giới thiệu quảng bá công nghệ</w:t>
      </w:r>
    </w:p>
    <w:p>
      <w:r>
        <w:t>b)</w:t>
      </w:r>
    </w:p>
    <w:p>
      <w:r>
        <w:t>Tổ chức, phối hợp tổ chức sàn giao dịch thông tin công nghệ trực tiếp và trên mạng Internet</w:t>
      </w:r>
    </w:p>
    <w:p>
      <w:r>
        <w:t>c)</w:t>
      </w:r>
    </w:p>
    <w:p>
      <w:r>
        <w:t>Tư vấn, môi giới, xúc tiến chuyển giao công nghệ</w:t>
      </w:r>
    </w:p>
    <w:p>
      <w:r>
        <w:t>3</w:t>
      </w:r>
    </w:p>
    <w:p>
      <w:r>
        <w:t>Hoạt động thư viện, thống kê trong lĩnh vực khoa học và công nghệ</w:t>
      </w:r>
    </w:p>
    <w:p>
      <w:r>
        <w:t>a)</w:t>
      </w:r>
    </w:p>
    <w:p>
      <w:r>
        <w:t>Điều tra thống kê khoa học và công nghệ</w:t>
      </w:r>
    </w:p>
    <w:p>
      <w:r>
        <w:t>b)</w:t>
      </w:r>
    </w:p>
    <w:p>
      <w:r>
        <w:t>Tổ chức và phát triển công tác thư viện khoa học và công nghệ</w:t>
      </w:r>
    </w:p>
    <w:p>
      <w:r>
        <w:t>III</w:t>
      </w:r>
    </w:p>
    <w:p>
      <w:r>
        <w:t>Tiêu chuẩn đo lường chất lượng</w:t>
      </w:r>
    </w:p>
    <w:p>
      <w:r>
        <w:t>1</w:t>
      </w:r>
    </w:p>
    <w:p>
      <w:r>
        <w:t>Tổ chức thực hiện việc thiết lập, duy trì, bảo quản, sử dụng các chuẩn đo lường của địa phương</w:t>
      </w:r>
    </w:p>
    <w:p>
      <w:r>
        <w:t>IV</w:t>
      </w:r>
    </w:p>
    <w:p>
      <w:r>
        <w:t>Hỗ trợ ứng dụng năng lượng nguyên tử</w:t>
      </w:r>
    </w:p>
    <w:p>
      <w:r>
        <w:t>1</w:t>
      </w:r>
    </w:p>
    <w:p>
      <w:r>
        <w:t>Tư vấn kỹ thuật và công nghệ bức xạ</w:t>
      </w:r>
    </w:p>
    <w:p>
      <w:r>
        <w:t>2</w:t>
      </w:r>
    </w:p>
    <w:p>
      <w:r>
        <w:t>Tư vấn kỹ thuật và công nghệ hạt nhân</w:t>
      </w:r>
    </w:p>
    <w:p>
      <w:r>
        <w:t>3</w:t>
      </w:r>
    </w:p>
    <w:p>
      <w:r>
        <w:t>Đánh giá, giám định công nghệ bức xạ, công nghệ hạt nhân</w:t>
      </w:r>
    </w:p>
    <w:p>
      <w:r>
        <w:t>4</w:t>
      </w:r>
    </w:p>
    <w:p>
      <w:r>
        <w:t>Lắp đặt, bảo dưỡng thiết bị bức xạ, thiết bị hạt nhân</w:t>
      </w:r>
    </w:p>
    <w:p>
      <w:r>
        <w:t>5</w:t>
      </w:r>
    </w:p>
    <w:p>
      <w:r>
        <w:t>Đo liều chiếu xạ cá nhân</w:t>
      </w:r>
    </w:p>
    <w:p>
      <w:r>
        <w:t>6</w:t>
      </w:r>
    </w:p>
    <w:p>
      <w:r>
        <w:t>Kiểm định, hiệu chuẩn thiết bị ghi đo bức xạ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