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thông qua số lượng, chủng loại xe ô tô phục vụ công tác chung tại các cơ quan, đơn vị thuộc phạm vi quản lý của tỉnh Ninh Bình để thực hiện các nhiệm vụ theo Khoản 5 Điều 8 Nghị định 72/2023/NĐ-CP quy định tiêu chuẩn, định mức sử dụng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25/NQ-HĐND</w:t>
      </w:r>
    </w:p>
    <w:p>
      <w:r>
        <w:t>Ninh Bình, ngày 07 tháng 6 năm 2024</w:t>
      </w:r>
    </w:p>
    <w:p>
      <w:r>
        <w:t>NGHỊ QUYẾT</w:t>
      </w:r>
    </w:p>
    <w:p>
      <w:r>
        <w:t>THÔNG QUA SỐ LƯỢNG, CHỦNG LOẠI XE Ô TÔ PHỤC VỤ CÔNG TÁC CHUNG TẠI CÁC CƠ QUAN, ĐƠN VỊ THUỘC PHẠM VI QUẢN LÝ CỦA TỈNH NINH BÌNH ĐỂ THỰC HIỆN CÁC NHIỆM VỤ THEO KHOẢN 5 ĐIỀU 8 NGHỊ ĐỊNH SỐ 72/2023/NĐ-CP NGÀY 26 THÁNG 9 NĂM 2023 CỦA CHÍNH PHỦ QUY ĐỊNH TIÊU CHUẨN, ĐỊNH MỨC SỬ DỤNG XE Ô TÔ</w:t>
      </w:r>
    </w:p>
    <w:p>
      <w:r>
        <w:t>HỘI ĐỒNG NHÂN DÂN TỈNH NINH BÌNH</w:t>
      </w:r>
    </w:p>
    <w:p>
      <w:r>
        <w:t>KHÓA XV,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40/TTr-UBND ngày 30 tháng 5 năm 2024 của Ủy ban nhân dân tỉnh về việc ban hành Nghị quyết thông qua số lượng, chủng loại xe ô tô phục vụ công tác chung tại các cơ quan, đơn vị thuộc phạm vi quản lý của tỉnh Ninh Bình để thực hiện các nhiệm vụ theo khoản 5 Điều 8 Nghị định số 72/2023/NĐ-CP ngày 26 tháng 9 năm 2023 của Chính phủ quy định tiêu chuẩn, định mức sử dụng xe ô tô; Báo cáo thẩm tra của Ban Kinh tế - Ngân sách; ý kiến thảo luận của đại biểu Hội đồng nhân dân tỉnh tại kỳ họp.</w:t>
      </w:r>
    </w:p>
    <w:p>
      <w:r>
        <w:t>QUYẾT ĐỊNH:</w:t>
      </w:r>
    </w:p>
    <w:p>
      <w:r>
        <w:t>Điều 1.  Thông qua số lượng, chủng loại xe ô tô phục vụ công tác chung tại các cơ quan, đơn vị thuộc phạm vi quản lý của tỉnh Ninh Bình để thực hiện các nhiệm vụ theo khoản 5 Điều 8 Nghị định số 72/2023/NĐ-CP ngày 26 tháng 9 năm 2023 của Chính phủ quy định tiêu chuẩn, định mức sử dụng xe ô tô.</w:t>
      </w:r>
    </w:p>
    <w:p>
      <w:r>
        <w:t>(Chi tiết tại Phụ lục kèm theo Nghị quyết này)</w:t>
      </w:r>
    </w:p>
    <w:p>
      <w:r>
        <w:t>Điều 2.  Số lượng, chủng loại xe ô tô phục vụ công tác chung để thực hiện nhiệm vụ quy định tại Điều 1 Nghị quyết này được ổn định trong thời gian 05 năm. Trường hợp trong chu kỳ ổn định có thay đổi về cơ cấu tổ chức, bộ máy, Ủy ban nhân dân tỉnh trình Hội đồng nhân dân tỉnh xem xét, thông qua việc điều chỉnh số lượng, chủng loại xe ô tô phục vụ công tác chung để thực hiện nhiệm vụ quy định tại Điều 1 Nghị quyết này cho phù hợp và đảm bảo quy định của pháp luật.</w:t>
      </w:r>
    </w:p>
    <w:p>
      <w:r>
        <w:t>Điều 3. Tổ chức thực hiện</w:t>
      </w:r>
    </w:p>
    <w:p>
      <w:r>
        <w:t>1. Giao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21 thông qua ngày ngày 07 tháng 6 năm 2024 và có hiệu lực thi hành kể từ ngày được thông qua./.</w:t>
      </w:r>
    </w:p>
    <w:p>
      <w:r>
        <w:t>Nơi nhận:</w:t>
      </w:r>
    </w:p>
    <w:p>
      <w:r>
        <w:t>- Ủy ban Thường vụ Quốc hội, Chính phủ;</w:t>
      </w:r>
    </w:p>
    <w:p>
      <w:r>
        <w:t>- Văn phòng: Quốc hội, Chính phủ;</w:t>
      </w:r>
    </w:p>
    <w:p>
      <w:r>
        <w:t>- Các Bộ: Tài chính, Nông nghiệp và Phát triển nông thôn, Lao động - Thương binh và Xã hội, Tài nguyên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Nông nghiệp và Phát triển nông thôn, Lao động - Thương binh và Xã hội, Tài nguyên và Môi trường, Tư pháp;</w:t>
      </w:r>
    </w:p>
    <w:p>
      <w:r>
        <w:t>- Công báo tỉnh, Đài PT-TH tỉnh, Báo Ninh Bình;</w:t>
      </w:r>
    </w:p>
    <w:p>
      <w:r>
        <w:t>- Lưu: VT, Phòng CTHĐND.</w:t>
      </w:r>
    </w:p>
    <w:p>
      <w:r>
        <w:t>CHỦ TỊCH</w:t>
      </w:r>
    </w:p>
    <w:p>
      <w:r>
        <w:t>Mai Văn Tuất</w:t>
      </w:r>
    </w:p>
    <w:p>
      <w:r>
        <w:t>PHỤ LỤC</w:t>
      </w:r>
    </w:p>
    <w:p>
      <w:r>
        <w:t>SỐ LƯỢNG, CHỦNG LOẠI XE Ô TÔ PHỤC VỤ CÔNG TÁC CHUNG CỦA CÁC CƠ QUAN, ĐƠN VỊ THUỘC PHẠM VI QUẢN LÝ CỦA TỈNH NINH BÌNH ĐỂ THỰC HIỆN CÁC NHIỆM VỤ THEO KHOẢN 5 ĐIỀU 8 NGHỊ ĐỊNH SỐ 72/2023/NĐ-CP NGÀY 26 THÁNG 9 NĂM 2023 CỦA CHÍNH PHỦ QUY ĐỊNH TIÊU CHUẨN, ĐỊNH MỨC SỬ DỤNG XE Ô TÔ</w:t>
      </w:r>
    </w:p>
    <w:p>
      <w:r>
        <w:t>(Kèm theo Nghị quyết số 25/NQ-HĐND ngày 07 tháng 6 năm 2024 của Hội đồng nhân dân tỉnh Ninh Bình)</w:t>
      </w:r>
    </w:p>
    <w:p>
      <w:r>
        <w:t>Đơn vị tính: Chiếc</w:t>
      </w:r>
    </w:p>
    <w:p>
      <w:r>
        <w:t>Stt</w:t>
      </w:r>
    </w:p>
    <w:p>
      <w:r>
        <w:t>Tên cơ quan, đơn vị</w:t>
      </w:r>
    </w:p>
    <w:p>
      <w:r>
        <w:t>Số lượng xe ô tô tối đa</w:t>
      </w:r>
    </w:p>
    <w:p>
      <w:r>
        <w:t>Chủng loại</w:t>
      </w:r>
    </w:p>
    <w:p>
      <w:r>
        <w:t>Mục đích sử dụng</w:t>
      </w:r>
    </w:p>
    <w:p>
      <w:r>
        <w:t>Xe ô tô bán tải với mức giá tối đa 950 triệu đồng/xe</w:t>
      </w:r>
    </w:p>
    <w:p>
      <w:r>
        <w:t>Xe ô tô từ 12-16 chỗ ngồi với mức giá tối đa 1.300 triệu đồng/xe</w:t>
      </w:r>
    </w:p>
    <w:p>
      <w:r>
        <w:t>A</w:t>
      </w:r>
    </w:p>
    <w:p>
      <w:r>
        <w:t>B</w:t>
      </w:r>
    </w:p>
    <w:p>
      <w:r>
        <w:t>1=2+3</w:t>
      </w:r>
    </w:p>
    <w:p>
      <w:r>
        <w:t>2</w:t>
      </w:r>
    </w:p>
    <w:p>
      <w:r>
        <w:t>3</w:t>
      </w:r>
    </w:p>
    <w:p>
      <w:r>
        <w:t>4</w:t>
      </w:r>
    </w:p>
    <w:p>
      <w:r>
        <w:t>Tổng cộng</w:t>
      </w:r>
    </w:p>
    <w:p>
      <w:r>
        <w:t>14</w:t>
      </w:r>
    </w:p>
    <w:p>
      <w:r>
        <w:t>12</w:t>
      </w:r>
    </w:p>
    <w:p>
      <w:r>
        <w:t>2</w:t>
      </w:r>
    </w:p>
    <w:p>
      <w:r>
        <w:t>I</w:t>
      </w:r>
    </w:p>
    <w:p>
      <w:r>
        <w:t>ĐƠN VỊ TRỰC THUỘC SỞ NÔNG NGHIỆP VÀ PHÁT TRIỂN NÔNG THÔN</w:t>
      </w:r>
    </w:p>
    <w:p>
      <w:r>
        <w:t>8</w:t>
      </w:r>
    </w:p>
    <w:p>
      <w:r>
        <w:t>8</w:t>
      </w:r>
    </w:p>
    <w:p>
      <w:r>
        <w:t>-</w:t>
      </w:r>
    </w:p>
    <w:p>
      <w:r>
        <w:t>1</w:t>
      </w:r>
    </w:p>
    <w:p>
      <w:r>
        <w:t>Chi cục Kiểm lâm</w:t>
      </w:r>
    </w:p>
    <w:p>
      <w:r>
        <w:t>3</w:t>
      </w:r>
    </w:p>
    <w:p>
      <w:r>
        <w:t>3</w:t>
      </w:r>
    </w:p>
    <w:p>
      <w:r>
        <w:t>-</w:t>
      </w:r>
    </w:p>
    <w:p>
      <w:r>
        <w:t>Xe thực hiện nhiệm vụ kiểm lâm, phòng chống cháy rừng</w:t>
      </w:r>
    </w:p>
    <w:p>
      <w:r>
        <w:t>2</w:t>
      </w:r>
    </w:p>
    <w:p>
      <w:r>
        <w:t>Chi cục Chăn nuôi và Thú y</w:t>
      </w:r>
    </w:p>
    <w:p>
      <w:r>
        <w:t>2</w:t>
      </w:r>
    </w:p>
    <w:p>
      <w:r>
        <w:t>2</w:t>
      </w:r>
    </w:p>
    <w:p>
      <w:r>
        <w:t>-</w:t>
      </w:r>
    </w:p>
    <w:p>
      <w:r>
        <w:t>Xe thực hiện nhiệm vụ phòng chống dịch bệnh trong nông nghiệp</w:t>
      </w:r>
    </w:p>
    <w:p>
      <w:r>
        <w:t>3</w:t>
      </w:r>
    </w:p>
    <w:p>
      <w:r>
        <w:t>Chi cục Thủy sản</w:t>
      </w:r>
    </w:p>
    <w:p>
      <w:r>
        <w:t>1</w:t>
      </w:r>
    </w:p>
    <w:p>
      <w:r>
        <w:t>1</w:t>
      </w:r>
    </w:p>
    <w:p>
      <w:r>
        <w:t>-</w:t>
      </w:r>
    </w:p>
    <w:p>
      <w:r>
        <w:t>Xe thực hiện nhiệm vụ phòng chống dịch bệnh trong nông nghiệp</w:t>
      </w:r>
    </w:p>
    <w:p>
      <w:r>
        <w:t>4</w:t>
      </w:r>
    </w:p>
    <w:p>
      <w:r>
        <w:t>Chi cục Trồng trọt và Bảo vệ thực vật</w:t>
      </w:r>
    </w:p>
    <w:p>
      <w:r>
        <w:t>1</w:t>
      </w:r>
    </w:p>
    <w:p>
      <w:r>
        <w:t>1</w:t>
      </w:r>
    </w:p>
    <w:p>
      <w:r>
        <w:t>-</w:t>
      </w:r>
    </w:p>
    <w:p>
      <w:r>
        <w:t>Xe thực hiện nhiệm vụ phòng chống dịch bệnh trong nông nghiệp</w:t>
      </w:r>
    </w:p>
    <w:p>
      <w:r>
        <w:t>5</w:t>
      </w:r>
    </w:p>
    <w:p>
      <w:r>
        <w:t>Trung tâm Khuyến nông, khuyến lâm, khuyến ngư</w:t>
      </w:r>
    </w:p>
    <w:p>
      <w:r>
        <w:t>1</w:t>
      </w:r>
    </w:p>
    <w:p>
      <w:r>
        <w:t>1</w:t>
      </w:r>
    </w:p>
    <w:p>
      <w:r>
        <w:t>-</w:t>
      </w:r>
    </w:p>
    <w:p>
      <w:r>
        <w:t>Xe thực hiện nhiệm vụ phòng chống dịch bệnh trong nông nghiệp</w:t>
      </w:r>
    </w:p>
    <w:p>
      <w:r>
        <w:t>II</w:t>
      </w:r>
    </w:p>
    <w:p>
      <w:r>
        <w:t>ĐƠN VỊ TRỰC THUỘC SỞ LAO ĐỘNG - THƯƠNG BINH VÀ XÃ HỘI</w:t>
      </w:r>
    </w:p>
    <w:p>
      <w:r>
        <w:t>5</w:t>
      </w:r>
    </w:p>
    <w:p>
      <w:r>
        <w:t>3</w:t>
      </w:r>
    </w:p>
    <w:p>
      <w:r>
        <w:t>2</w:t>
      </w:r>
    </w:p>
    <w:p>
      <w:r>
        <w:t>1</w:t>
      </w:r>
    </w:p>
    <w:p>
      <w:r>
        <w:t>Trung tâm Bảo trợ và Công tác xã hội</w:t>
      </w:r>
    </w:p>
    <w:p>
      <w:r>
        <w:t>2</w:t>
      </w:r>
    </w:p>
    <w:p>
      <w:r>
        <w:t>1</w:t>
      </w:r>
    </w:p>
    <w:p>
      <w:r>
        <w:t>1</w:t>
      </w:r>
    </w:p>
    <w:p>
      <w:r>
        <w:t>Xe thực hiện nhiệm vụ bảo trợ xã hội</w:t>
      </w:r>
    </w:p>
    <w:p>
      <w:r>
        <w:t>2</w:t>
      </w:r>
    </w:p>
    <w:p>
      <w:r>
        <w:t>Trung tâm Điều dưỡng Thương binh Nho Quan</w:t>
      </w:r>
    </w:p>
    <w:p>
      <w:r>
        <w:t>1</w:t>
      </w:r>
    </w:p>
    <w:p>
      <w:r>
        <w:t>-</w:t>
      </w:r>
    </w:p>
    <w:p>
      <w:r>
        <w:t>1</w:t>
      </w:r>
    </w:p>
    <w:p>
      <w:r>
        <w:t>Xe thực hiện nhiệm vụ phục vụ người có công, bảo trợ xã hội</w:t>
      </w:r>
    </w:p>
    <w:p>
      <w:r>
        <w:t>3</w:t>
      </w:r>
    </w:p>
    <w:p>
      <w:r>
        <w:t>Trung tâm Điều dưỡng người có công</w:t>
      </w:r>
    </w:p>
    <w:p>
      <w:r>
        <w:t>1</w:t>
      </w:r>
    </w:p>
    <w:p>
      <w:r>
        <w:t>1</w:t>
      </w:r>
    </w:p>
    <w:p>
      <w:r>
        <w:t>-</w:t>
      </w:r>
    </w:p>
    <w:p>
      <w:r>
        <w:t>Xe thực hiện nhiệm vụ phục vụ người có công</w:t>
      </w:r>
    </w:p>
    <w:p>
      <w:r>
        <w:t>4</w:t>
      </w:r>
    </w:p>
    <w:p>
      <w:r>
        <w:t>Cơ sở cai nghiện ma túy tỉnh</w:t>
      </w:r>
    </w:p>
    <w:p>
      <w:r>
        <w:t>1</w:t>
      </w:r>
    </w:p>
    <w:p>
      <w:r>
        <w:t>1</w:t>
      </w:r>
    </w:p>
    <w:p>
      <w:r>
        <w:t>-</w:t>
      </w:r>
    </w:p>
    <w:p>
      <w:r>
        <w:t>Xe thực hiện nhiệm vụ bảo trợ xã hội</w:t>
      </w:r>
    </w:p>
    <w:p>
      <w:r>
        <w:t>III</w:t>
      </w:r>
    </w:p>
    <w:p>
      <w:r>
        <w:t>SỞ TÀI NGUYÊN VÀ MÔI TRƯỜNG</w:t>
      </w:r>
    </w:p>
    <w:p>
      <w:r>
        <w:t>1</w:t>
      </w:r>
    </w:p>
    <w:p>
      <w:r>
        <w:t>1</w:t>
      </w:r>
    </w:p>
    <w:p>
      <w:r>
        <w:t>-</w:t>
      </w:r>
    </w:p>
    <w:p>
      <w:r>
        <w:t>1</w:t>
      </w:r>
    </w:p>
    <w:p>
      <w:r>
        <w:t>Văn phòng Sở Tài nguyên và Môi trường</w:t>
      </w:r>
    </w:p>
    <w:p>
      <w:r>
        <w:t>1</w:t>
      </w:r>
    </w:p>
    <w:p>
      <w:r>
        <w:t>1</w:t>
      </w:r>
    </w:p>
    <w:p>
      <w:r>
        <w:t>Xe phục vụ công tác điều tra cơ bản địa chất và khoáng sản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