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bãi bỏ một số Nghị quyết của Hội đồng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25/2024/NQ-HĐND</w:t>
      </w:r>
    </w:p>
    <w:p>
      <w:r>
        <w:t>Hà Nam, ngày 08 tháng 11 năm 2024</w:t>
      </w:r>
    </w:p>
    <w:p>
      <w:r>
        <w:t>NGHỊ QUYẾT</w:t>
      </w:r>
    </w:p>
    <w:p>
      <w:r>
        <w:t>BÃI BỎ MỘT SỐ NGHỊ QUYẾT CỦA HỘI ĐỒNG NHÂN DÂN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2325/TTr-UBND ngày 06 tháng 11 năm 2024 của Ủy ban nhân dân tỉnh về dự thảo Nghị quyết bãi bỏ một số Nghị quyết của Hội đồng nhân dân tỉnh Hà Nam; Báo cáo thẩm tra của Ban Pháp chế Hội đồng nhân dân tỉnh; ý kiến thảo luận, thống nhất của các đại biểu Hội đồng nhân dân tỉnh tại Kỳ họp.</w:t>
      </w:r>
    </w:p>
    <w:p>
      <w:r>
        <w:t>QUYẾT NGHỊ:</w:t>
      </w:r>
    </w:p>
    <w:p>
      <w:r>
        <w:t>Điều 1. Bãi bỏ toàn bộ các Nghị quyết sau:</w:t>
      </w:r>
    </w:p>
    <w:p>
      <w:r>
        <w:t>1. Nghị quyết số 12/2023/NQ-HĐND ngày 06 tháng 7 năm 2023 của Hội đồng nhân dân tỉnh Hà Nam quy định mức chi tổ chức thực hiện bồi thường, hỗ trợ, tái định cư và cưỡng chế kiểm đếm, cưỡng chế thu hồi đất khi Nhà nước thu hồi đất trên địa bàn tỉnh Hà Nam;</w:t>
      </w:r>
    </w:p>
    <w:p>
      <w:r>
        <w:t>2. Nghị quyết số 06/2022/NQ-HĐND ngày 20 tháng 4 năm 2022 của Hội đồng nhân dân tỉnh Hà Nam quy định chính sách hỗ trợ phát triển nhà ở xã hội trên địa bàn tỉnh Hà Nam;</w:t>
      </w:r>
    </w:p>
    <w:p>
      <w:r>
        <w:t>3. Nghị quyết số 15/2022/NQ-HĐND ngày 04 tháng 8 năm 2022 của Hội đồng nhân dân tỉnh Hà Nam quy định mức chi tập huấn, bồi dưỡng giáo viên và cán bộ quản lý cơ sở giáo dục thực hiện chương trình mới, sách giáo khoa mới giáo dục phổ thông trên địa bàn tỉnh Hà Nam;</w:t>
      </w:r>
    </w:p>
    <w:p>
      <w:r>
        <w:t>4. Nghị quyết số 01/2021/NQ-HĐND ngày 13 tháng 7 năm 2021 của Hội đồng nhân dân tỉnh Hà Nam quy định mức tiền thưởng đối với cơ quan, đơn vị, doanh nghiệp đạt chuẩn văn hóa 5 năm liên tục trên địa bàn tỉnh Hà Nam.</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(Kỳ họp chuyên đề) thông qua ngày 08 tháng 11 năm 2024 và có hiệu lực từ ngày 18 tháng 11 năm 2024./.</w:t>
      </w:r>
    </w:p>
    <w:p>
      <w:r>
        <w:t>Nơi nhận:</w:t>
      </w:r>
    </w:p>
    <w:p>
      <w:r>
        <w:t>- UBTV Quốc hội;</w:t>
      </w:r>
    </w:p>
    <w:p>
      <w:r>
        <w:t>- Chính phủ;</w:t>
      </w:r>
    </w:p>
    <w:p>
      <w:r>
        <w:t>- Vụ Pháp chế các Bộ: Tài chính, GD và ĐT, VHTT và DL, KH và ĐT;</w:t>
      </w:r>
    </w:p>
    <w:p>
      <w:r>
        <w:t>- Cục Kiểm tra VBQPPL - Bộ Tư pháp;</w:t>
      </w:r>
    </w:p>
    <w:p>
      <w:r>
        <w:t>- TT Tỉnh ủy;</w:t>
      </w:r>
    </w:p>
    <w:p>
      <w:r>
        <w:t>- TT HĐND tỉnh;</w:t>
      </w:r>
    </w:p>
    <w:p>
      <w:r>
        <w:t>- UBND tỉnh, UBMTTQ tỉnh;</w:t>
      </w:r>
    </w:p>
    <w:p>
      <w:r>
        <w:t>- Đoàn ĐBQH tỉnh;</w:t>
      </w:r>
    </w:p>
    <w:p>
      <w:r>
        <w:t>- Các Ban, các Tổ, các ĐB HĐND tỉnh</w:t>
      </w:r>
    </w:p>
    <w:p>
      <w:r>
        <w:t>- Các sở: Tài chính, GD và ĐT, VHTT và DL, KH và ĐT,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