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240/NQ-HĐND giao số lượng cán bộ, công chức và người hoạt động không chuyên trách ở cấp xã năm 2023, đối với các huyện, thị xã, thành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240/NQ-HĐND</w:t>
      </w:r>
    </w:p>
    <w:p>
      <w:r>
        <w:t>Bắc Ninh, ngày 08 tháng 12 năm 2023</w:t>
      </w:r>
    </w:p>
    <w:p>
      <w:r>
        <w:t>NGHỊ QUYẾT</w:t>
      </w:r>
    </w:p>
    <w:p>
      <w:r>
        <w:t>V/V GIAO SỐ LƯỢNG CÁN BỘ, CÔNG CHỨC VÀ NGƯỜI HOẠT ĐỘNG KHÔNG CHUYÊN TRÁCH Ở CẤP XÃ NĂM 2023, ĐỐI VỚI CÁC HUYỆN, THỊ XÃ, THÀNH PHỐ TRÊN ĐỊA BÀN TỈNH BẮC NINH</w:t>
      </w:r>
    </w:p>
    <w:p>
      <w:r>
        <w:t>HỘI ĐỒNG NHÂN DÂN TỈNH BẮC NINH KHÓA XIX,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374/TTr-UBND ngày 23 tháng 11 năm 2023 của Ủy ban nhân dân tỉnh Bắc Ninh về việc quy định số lượng cán bộ, công chức và người hoạt động không chuyên trách ở cấp xã năm 2023, đối với các huyện, thị xã, thành phố trên địa bàn tỉnh Bắc Ninh; Báo cáo thẩm tra của Ban pháp chế và ý kiến thảo luận của đại biểu.</w:t>
      </w:r>
    </w:p>
    <w:p>
      <w:r>
        <w:t>QUYẾT NGHỊ:</w:t>
      </w:r>
    </w:p>
    <w:p>
      <w:r>
        <w:t>Điều 1.  Giao số lượng cán bộ, công chức và người hoạt động không chuyên trách ở cấp xã năm 2023, đối với các huyện, thị xã, thành phố trên địa bàn tỉnh Bắc Ninh như sau:</w:t>
      </w:r>
    </w:p>
    <w:p>
      <w:r>
        <w:t>1. Số lượng cán bộ, công chức cấp xã:</w:t>
      </w:r>
    </w:p>
    <w:p>
      <w:r>
        <w:t>a) Thành phố Bắc Ninh: 423 người;</w:t>
      </w:r>
    </w:p>
    <w:p>
      <w:r>
        <w:t>b) Thành phố Từ Sơn: 272 người;</w:t>
      </w:r>
    </w:p>
    <w:p>
      <w:r>
        <w:t>c) Thị xã Quế Võ: 427 người;</w:t>
      </w:r>
    </w:p>
    <w:p>
      <w:r>
        <w:t>d) Thị xã Thuận Thành: 370 người;</w:t>
      </w:r>
    </w:p>
    <w:p>
      <w:r>
        <w:t>đ) Huyện Tiên Du: 302 người;</w:t>
      </w:r>
    </w:p>
    <w:p>
      <w:r>
        <w:t>e) Huyện Yên Phong: 302 người;</w:t>
      </w:r>
    </w:p>
    <w:p>
      <w:r>
        <w:t>f) Huyện Gia Bình: 280 người;</w:t>
      </w:r>
    </w:p>
    <w:p>
      <w:r>
        <w:t>g) Huyện Lương Tài: 268 người.</w:t>
      </w:r>
    </w:p>
    <w:p>
      <w:r>
        <w:t>Tổng số cán bộ, công chức cấp xã tỉnh Bắc Ninh được bố trí tối đa là: 2.644 người.</w:t>
      </w:r>
    </w:p>
    <w:p>
      <w:r>
        <w:t>2. Số lượng người hoạt động không chuyên trách ở cấp xã:</w:t>
      </w:r>
    </w:p>
    <w:p>
      <w:r>
        <w:t>a) Thành phố Bắc Ninh: 252 người;</w:t>
      </w:r>
    </w:p>
    <w:p>
      <w:r>
        <w:t>b) Thành phố Từ Sơn: 164 người;</w:t>
      </w:r>
    </w:p>
    <w:p>
      <w:r>
        <w:t>c) Thị xã Quế Võ: 248 người;</w:t>
      </w:r>
    </w:p>
    <w:p>
      <w:r>
        <w:t>d) Thị xã Thuận Thành: 216 người;</w:t>
      </w:r>
    </w:p>
    <w:p>
      <w:r>
        <w:t>đ) Huyện Tiên Du: 190 người;</w:t>
      </w:r>
    </w:p>
    <w:p>
      <w:r>
        <w:t>e) Huyện Yên Phong: 190 người;</w:t>
      </w:r>
    </w:p>
    <w:p>
      <w:r>
        <w:t>f) Huyện Gia Bình: 168 người;</w:t>
      </w:r>
    </w:p>
    <w:p>
      <w:r>
        <w:t>g) Huyện Lương Tài: 156 người.</w:t>
      </w:r>
    </w:p>
    <w:p>
      <w:r>
        <w:t>Tổng số người hoạt động không chuyên trách ở cấp xã tỉnh Bắc Ninh được bố trí tối đa là: 1.584 người.</w:t>
      </w:r>
    </w:p>
    <w:p>
      <w:r>
        <w:t>3.  Số lượng cán bộ, công chức cấp xã quy định tại Điều này bao gồm cả người đang hưởng chế độ hưu trí hoặc trợ cấp mất sức lao động được bầu giữ chức vụ cán bộ cấp xã và cán bộ, công chức được luân chuyển, điều động, biệt phái về cấp xã.</w:t>
      </w:r>
    </w:p>
    <w:p>
      <w:r>
        <w:t>Trường hợp luân chuyển về đảm nhiệm chức vụ Phó Chủ tịch UBND cấp xã thì thực hiện theo quy định của Chính phủ về số lượng Phó Chủ tịch UBND và quy trình, thủ tục bầu, từ chức, miễn nhiệm, bãi nhiệm, điều động, cách chức thành viên UBND.</w:t>
      </w:r>
    </w:p>
    <w:p>
      <w:r>
        <w:t>Điều 2.  Giao Ủy ban nhân dân tỉnh quản lý, thanh tra, kiểm tra việc thực hiện số lượng cán bộ, công chức và người hoạt động không chuyên trách ở cấp xã tại Điều 1 đảm bảo đúng quy định của pháp luật.</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15 thông qua ngày 08 tháng 12 năm 2023 và có hiệu lực kể từ ngày ký./.</w:t>
      </w:r>
    </w:p>
    <w:p>
      <w:r>
        <w:t>Nơi nhận:</w:t>
      </w:r>
    </w:p>
    <w:p>
      <w:r>
        <w:t>- UBTVQH, Chính Phủ;</w:t>
      </w:r>
    </w:p>
    <w:p>
      <w:r>
        <w:t>- Bộ Nội vụ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BN, TTXVN tại BN;</w:t>
      </w:r>
    </w:p>
    <w:p>
      <w:r>
        <w:t>- Lưu: VT, VP: LĐVP, phòng CTHĐND.</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