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về biện pháp bảo đảm thực hiện dân chủ ở cơ sở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24/NQ-HĐND</w:t>
      </w:r>
    </w:p>
    <w:p>
      <w:r>
        <w:t>Cà Mau, ngày 11 tháng 11 năm 2024</w:t>
      </w:r>
    </w:p>
    <w:p>
      <w:r>
        <w:t>NGHỊ QUYẾT</w:t>
      </w:r>
    </w:p>
    <w:p>
      <w:r>
        <w:t>CÁC BIỆN PHÁP BẢO ĐẢM THỰC HIỆN DÂN CHỦ Ở CƠ SỞ TRÊN ĐỊA BÀN TỈNH CÀ MAU</w:t>
      </w:r>
    </w:p>
    <w:p>
      <w:r>
        <w:t>HỘI ĐỒNG NHÂN DÂN TỈNH CÀ MAU</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về quy định chi tiết một số điều của Luật Thực hiện dân chủ ở cơ sở;</w:t>
      </w:r>
    </w:p>
    <w:p>
      <w:r>
        <w:t>Căn cứ Nghị định số 61/2023/NĐ-CP ngày 16 tháng 8 năm 2023 của Chính phủ về xây dựng và thực hiện hương ước ,  quy ước của cộng đồng dân cư;</w:t>
      </w:r>
    </w:p>
    <w:p>
      <w:r>
        <w:t>Căn cứ Quyết định số 346/QĐ-TTg ngày 06 tháng 4 năm 2023 của Thủ tướng Chính phủ ban hành Kế hoạch triển khai thi hành Luật Thực hiện dân chủ ở cơ sở;</w:t>
      </w:r>
    </w:p>
    <w:p>
      <w:r>
        <w:t>Xét Tờ trình số 191/TTr-UBND ngày 10 tháng 11 năm 2024 của Ủy ban nhân dân tỉnh Cà Mau về dự thảo Nghị quyết về các biện pháp bảo đảm thực hiện dân chủ ở cơ sở trên địa bàn tỉnh Cà Mau; Báo cáo thẩm tra số 189/BC-HĐND ngày 08 tháng 11 năm 2024 của Ban Văn hóa  -  Xã hội, Hội đồng nhân dân tỉnh;</w:t>
      </w:r>
    </w:p>
    <w:p>
      <w:r>
        <w:t>Hội đồng nhân dân tỉnh Cà Mau khóa X, Kỳ họp thứ 16 (Chuyên đề) đã thảo luận và thống nhất.</w:t>
      </w:r>
    </w:p>
    <w:p>
      <w:r>
        <w:t>QUYẾT NGHỊ:</w:t>
      </w:r>
    </w:p>
    <w:p>
      <w:r>
        <w:t>Điều 1. Quyết định các biện pháp bảo đảm thực hiện dân chủ ở cơ sở trên địa bàn tỉnh Cà Mau</w:t>
      </w:r>
    </w:p>
    <w:p>
      <w:r>
        <w:t>1. Bồi dưỡng nâng cao năng lực chuyên môn, nghiệp vụ cho người được giao nhiệm vụ tổ chức thực hiện pháp luật về thực hiện dân chủ ở cơ sở</w:t>
      </w:r>
    </w:p>
    <w:p>
      <w:r>
        <w:t>a) Cơ quan, đơn vị, địa phương, doanh nghiệp quan tâm thực hiện tốt và có chất lượng về công tác tập huấn, bồi dưỡng chuyên môn nghiệp vụ; đảm bảo cán bộ, công chức, viên chức, người lao động trực tiếp phụ trách thực hiện công tác dân chủ ở cơ sở, đội ngũ báo cáo viên pháp luật, tuyên truyền viên pháp luật, người hoạt động không chuyên trách ở cấp xã, ở ấp, khóm, thành viên Ban Thanh tra nhân dân, Ban Giám sát đầu tư của cộng đồng được tham gia các lớp bồi dưỡng, tập huấn chuyên môn, nghiệp vụ, cập nhật kiến thức về thực hiện dân chủ ở cơ sở. Trưởng ấp, khóm, Trưởng Ban công tác mặt trận, Tổ soạn thảo hương ước, quy ước được tham gia tập huấn, bồi dưỡng về xây dựng và kỹ năng triển khai thực hiện hương ước, quy ước;</w:t>
      </w:r>
    </w:p>
    <w:p>
      <w:r>
        <w:t>b) Người được giao nhiệm vụ tổ chức thực hiện pháp luật về thực hiện dân chủ ở cơ sở nêu cao tinh thần tự rèn luyện, tự học tập, tự nghiên cứu để nâng cao trình độ chuyên môn, nghiệp vụ, năng lực cần thiết để cụ thể hóa đường lối, chủ trương của Đảng, triển khai thực hiện chính sách, pháp luật của Nhà nước, nhất là các nội dung liên quan đến pháp luật thực hiện dân chủ ở cơ sở;</w:t>
      </w:r>
    </w:p>
    <w:p>
      <w:r>
        <w:t>c) Bố trí cán bộ, công chức, viên chức, người lao động có năng lực để thực hiện nhiệm vụ tổ chức thực hiện dân chủ ở cơ sở tại cơ quan, đơn vị, địa phương, doanh nghiệp. Thường xuyên kiểm tra, đánh giá chất lượng người được giao phụ trách thực hiện pháp luật về thực hiện dân chủ ở cơ sở.</w:t>
      </w:r>
    </w:p>
    <w:p>
      <w:r>
        <w:t>2. Tăng cường công tác thông tin, tuyên truyền, phổ biến, giáo dục pháp luật về thực hiện dân chủ ở cơ sở; nâng cao nhận thức cộng đồng trong việc bảo đảm thực hiện dân chủ ở cơ sở</w:t>
      </w:r>
    </w:p>
    <w:p>
      <w:r>
        <w:t>a) Hằng năm, các cơ quan, đơn vị, địa phương, doanh nghiệp xây dựng và triển khai thực hiện có hiệu quả kế hoạch tuyên truyền, phổ biến, giáo dục pháp luật về thực hiện dân chủ ở cơ sở. Nâng cao trách nhiệm người đứng đầu trong tổ chức, triển khai thực hiện kế hoạch đã đề ra;</w:t>
      </w:r>
    </w:p>
    <w:p>
      <w:r>
        <w:t>b) Thường xuyên tuyên truyền, phổ biến, giáo dục pháp luật, quyền và nghĩa vụ của công dân, trách nhiệm của chính quyền, của đảng viên, người đứng đầu, cán bộ, công chức, viên chức, người lao động và Nhân dân trong việc thực hiện dân chủ ở cơ sở;</w:t>
      </w:r>
    </w:p>
    <w:p>
      <w:r>
        <w:t>c) Tăng cường công tác phối hợp giữa các cơ quan, đơn vị, địa phương, doanh nghiệp, các cơ quan truyền thông, báo, đài trong công tác tuyên truyền, phổ biến, giáo dục pháp luật thực hiện dân chủ ở cơ sở. Đổi mới, sáng tạo về hình thức, phương pháp tuyên truyền phù hợp với tình hình thực tế của cơ quan, đơn vị, địa phương, doanh nghiệp.</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ấp, khóm và người dân trong việc thực hiện dân chủ và bảo đảm thực hiện dân chủ ở cơ sở; lấy mức độ thực hiện dân chủ ở cơ sở của chính quyền địa phương cấp xã, cơ quan, đơn vị là một trong những căn cứ đánh giá kết quả thực hiện nhiệm vụ</w:t>
      </w:r>
    </w:p>
    <w:p>
      <w:r>
        <w:t>a) Hằng năm, từng cơ quan, đơn vị, địa phương, doanh nghiệp có kế hoạch và chỉ đạo thực hiện tốt Quy chế thực hiện dân chủ ở cơ sở. Thường xuyên rà soát, sửa đổi, bổ sung Quy chế khi có nội dung không còn phù hợp. Thực hiện nghiêm túc việc công khai thông tin đảm bảo đúng quy định về nội dung, hình thức, thời gian và trách nhiệm tổ chức thực hiện công khai thông tin;</w:t>
      </w:r>
    </w:p>
    <w:p>
      <w:r>
        <w:t>b) Người đứng đầu các cơ quan, đơn vị, địa phương, doanh nghiệp thực hiện nghiêm túc, đầy đủ các trách nhiệm của người đứng đầu được quy định tại Luật Thực hiện dân chủ ở cơ sở; chỉ đạo các cơ quan liên quan hoặc đề xuất cấp có thẩm quyền giải quyết những vấn đề Nhân dân, cán bộ, công chức, viên chức, người lao động quan tâm kiến nghị, phản ánh chính đáng. Bảo đảm quyền của Nhân dân, cán bộ, công chức, viên chức, người lao động được biết, tham gia ý kiến, quyết định và kiểm tra, giám sát thực hiện dân chủ ở cơ sở;</w:t>
      </w:r>
    </w:p>
    <w:p>
      <w:r>
        <w:t>c) Ủy ban nhân dân cấp xã chỉ đạo, kiểm tra việc xây dựng, rà soát sửa đổi, bổ sung và thực hiện hương ước, quy ước ở ấp, khóm theo đúng quy định của pháp luật và phù hợp với tình hình thực tế của địa bàn dân cư, góp phần để người dân có cơ hội và điều kiện tốt nhất tham gia quản lý nhà nước ở địa phương. Thực hiện chế độ thông tin báo cáo việc thực hiện hương ước, quy ước về cấp thẩm quyền theo quy định;</w:t>
      </w:r>
    </w:p>
    <w:p>
      <w:r>
        <w:t>d) Tăng cường công tác kiểm tra, giám sát thực hiện dân chủ ở cơ sở. Người đứng đầu cơ quan, đơn vị, địa phương, doanh nghiệp tạo điều kiện đảm bảo cho Ban Thanh tra nhân dân, Ban Giám sát đầu tư của cộng đồng hoạt động kiểm tra, giám sát theo quy định của pháp luật.</w:t>
      </w:r>
    </w:p>
    <w:p>
      <w:r>
        <w:t>đ) Hằng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Ủy ban nhân dân cấp xã, lãnh đạo cơ quan, đơn vị;</w:t>
      </w:r>
    </w:p>
    <w:p>
      <w:r>
        <w:t>e) Đảng viên, cán bộ, công chức, viên chức, người hoạt động không chuyên trách ở cấp xã, ở ấp, khóm gương mẫu, tích cực thực hiện đầy đủ các trách nhiệm được quy định tại Luật Thực hiện dân chủ ở cơ sở. Thường xuyên kiểm tra, giám sát, đề xuất, kiến nghị người đứng đầu và các cơ quan có liên quan về việc thực hiện dân chủ ở sở;</w:t>
      </w:r>
    </w:p>
    <w:p>
      <w:r>
        <w:t>g) Công dân, hộ gia đình thường trú trên địa bàn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trong hoạt động và tổ chức thực hiện dân chủ ở cơ sở. Từng bước xây dựng, ứng dụng, phát triển và hoàn thiện nền tảng số của tỉnh trên các lĩnh vực chính quyền số, kinh tế số, xã hội số và công dân số để người dân và doanh nghiệp sử dụng dịch vụ, tiện ích thuận lợi, đồng thời tham gia kiểm tra, giám sát hoạt động của cơ quan Nhà nước;</w:t>
      </w:r>
    </w:p>
    <w:p>
      <w:r>
        <w:t>b) Bố trí trang thiết bị đầy đủ, hiện đại, có kết nối mạng internet để phục vụ cán bộ, công chức, viên chức, người lao động bảo đảm nâng cao hiệu quả hoạt động của cơ quan, đơn vị, địa phương, doanh nghiệp trong việc tổ chức thực hiện dân chủ ở cơ sở;</w:t>
      </w:r>
    </w:p>
    <w:p>
      <w:r>
        <w:t>c)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Xây dựng chuyên mục thực hiện dân chủ ở cơ sở trên Cổng Thông tin điện tử tỉnh;</w:t>
      </w:r>
    </w:p>
    <w:p>
      <w:r>
        <w:t>d) Đẩy mạnh ứng dụng công nghệ thông tin trong giải quyết thủ tục hành chính, điều hành của các cơ quan hành chính; nâng cao hiệu quả hoạt động của Trung tâm Giải quyết thủ tục hành chính; bộ phận tiếp nhận và trả kết quả một cửa hiện đại cấp xã thực hiện công khai, minh bạch trong tiếp nhận, giải quyết hồ sơ, thủ tục hành chính của công dân, tổ chức theo quy định của pháp luật. Phấn đấu thực hiện đạt các chỉ tiêu theo kế hoạch đề ra về thực hiện dịch vụ công trực tuyến toàn trình, được cung cấp trên nhiều phương tiện truy cập khác nhau, bao gồm cả thiết bị di động.</w:t>
      </w:r>
    </w:p>
    <w:p>
      <w:r>
        <w:t>5.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Hằng năm, cơ quan, đơn vị, địa phương, doanh nghiệp đăng ký mô hình điển hình về thực hiện dân chủ ở cơ sở phù hợp với tình hình thực tế và đúng quy định. Xây dựng, triển khai kế hoạch, tuyên truyền, phổ biến, nhân rộng, phát hiện và tổ chức tôn vinh mô hình điển hình tiên tiến bằng các hình thức biểu dương phù hợp;</w:t>
      </w:r>
    </w:p>
    <w:p>
      <w:r>
        <w:t>b) Cơ quan làm công tác thi đua, khen thưởng các cấp tích cực, chủ động phối hợp với cơ quan có liên quan làm tốt công tác tuyên truyền, nâng cao nhận thức cho các tầng lớp Nhân dân, cán bộ, công chức, viên chức, người lao động về vai trò, ý nghĩa của các phong trào thi đua và tuyên truyền gương điển hình tiên tiến việc thực hiện dân chủ ở cơ sở. Phát hiện, kịp thời biểu dương, khen thưởng các gương điển hình tiên tiến trong thực hiện dân chủ ở cơ sở theo quy định;</w:t>
      </w:r>
    </w:p>
    <w:p>
      <w:r>
        <w:t>c)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Xử lý nghiêm những hành vi vi phạm quy định phát luật về thực hiện dân chủ ở cơ sở.</w:t>
      </w:r>
    </w:p>
    <w:p>
      <w:r>
        <w:t>Điều 2. Kinh phí thực hiện</w:t>
      </w:r>
    </w:p>
    <w:p>
      <w:r>
        <w:t>Kinh phí thực hiện được bố trí từ ngân sách nhà nước theo quy định về phân cấp quản lý ngân sách hiện hành và từ các nguồn xã hội hóa, các nguồn lực hợp pháp khác theo quy định của pháp luật.</w:t>
      </w:r>
    </w:p>
    <w:p>
      <w:r>
        <w:t>Điều 3.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Đề nghị Ủy ban Mặt trận Tổ quốc Việt Nam tỉnh và các tổ chức thành viên tích cực tuyên truyền, động viên Nhân dân thực hiện Nghị quyết này và giám sát theo quy định của pháp luật.</w:t>
      </w:r>
    </w:p>
    <w:p>
      <w:r>
        <w:t>Nghị quyết này được Hội đồng nhân dân tỉnh Cà Mau khóa X, Kỳ họp thứ 16 (Chuyên đề) thông qua ngày 11 tháng 11 năm 2024./.</w:t>
      </w:r>
    </w:p>
    <w:p>
      <w:r>
        <w:t>Nơi nhận:</w:t>
      </w:r>
    </w:p>
    <w:p>
      <w:r>
        <w:t>-    Ủy ban Thường vụ Quốc hội;</w:t>
      </w:r>
    </w:p>
    <w:p>
      <w:r>
        <w:t>- Chính phủ;</w:t>
      </w:r>
    </w:p>
    <w:p>
      <w:r>
        <w:t>- Bộ Nội vụ;</w:t>
      </w:r>
    </w:p>
    <w:p>
      <w:r>
        <w:t>- Bộ Tài chính;</w:t>
      </w:r>
    </w:p>
    <w:p>
      <w:r>
        <w:t>- Thường trực Tỉnh ủy;</w:t>
      </w:r>
    </w:p>
    <w:p>
      <w:r>
        <w:t>- Ủy ban nhân dân tỉnh;</w:t>
      </w:r>
    </w:p>
    <w:p>
      <w:r>
        <w:t>- BTT. UBMTTQ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