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24/2024/NQ-HĐND về Quy định chế độ hỗ trợ nhân ngày lễ Giỗ tổ Hùng Vương, ngày Giải phóng miền Nam 30/4, Quốc tế Lao động 01/5, Quốc khánh 02/9, Tết Dương lịch, tết Nguyên đán hàng năm trên địa bàn tỉnh Khánh Hòa</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24/2024/NQ-HĐND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12/12/2024</w:t>
            </w:r>
          </w:p>
        </w:tc>
      </w:tr>
      <w:tr>
        <w:tc>
          <w:tcPr>
            <w:tcW w:type="dxa" w:w="4320"/>
          </w:tcPr>
          <w:p>
            <w:r>
              <w:t>Ngày hiệu lực</w:t>
            </w:r>
          </w:p>
        </w:tc>
        <w:tc>
          <w:tcPr>
            <w:tcW w:type="dxa" w:w="4320"/>
          </w:tcPr>
          <w:p>
            <w:r>
              <w:t>01/01/2025</w:t>
            </w:r>
          </w:p>
        </w:tc>
      </w:tr>
      <w:tr>
        <w:tc>
          <w:tcPr>
            <w:tcW w:type="dxa" w:w="4320"/>
          </w:tcPr>
          <w:p>
            <w:r>
              <w:t>Tình trạng</w:t>
            </w:r>
          </w:p>
        </w:tc>
        <w:tc>
          <w:tcPr>
            <w:tcW w:type="dxa" w:w="4320"/>
          </w:tcPr>
          <w:p>
            <w:r>
              <w:t>Chưa xác định</w:t>
            </w:r>
          </w:p>
        </w:tc>
      </w:tr>
    </w:tbl>
    <w:p/>
    <w:p>
      <w:r>
        <w:t>HỘI ĐỒNG NHÂN DÂN</w:t>
      </w:r>
    </w:p>
    <w:p>
      <w:r>
        <w:t>TỈNH KHÁNH HÒA</w:t>
      </w:r>
    </w:p>
    <w:p>
      <w:r>
        <w:t>-------</w:t>
      </w:r>
    </w:p>
    <w:p>
      <w:r>
        <w:t>CỘNG HÒA XÃ HỘI CHỦ NGHĨA VIỆT NAM</w:t>
      </w:r>
    </w:p>
    <w:p>
      <w:r>
        <w:t>Độc lập - Tự do - Hạnh phúc</w:t>
      </w:r>
    </w:p>
    <w:p>
      <w:r>
        <w:t>---------------</w:t>
      </w:r>
    </w:p>
    <w:p>
      <w:r>
        <w:t>Số: 24/2024/NQ-HĐND</w:t>
      </w:r>
    </w:p>
    <w:p>
      <w:r>
        <w:t>Khánh Hòa, ngày 12 tháng 12 năm 2024</w:t>
      </w:r>
    </w:p>
    <w:p>
      <w:r>
        <w:t>NGHỊ QUYẾT</w:t>
      </w:r>
    </w:p>
    <w:p>
      <w:r>
        <w:t>BAN HÀNH QUY ĐỊNH VỀ CHẾ ĐỘ HỖ TRỢ NHÂN NGÀY LỄ GIỖ TỔ HÙNG VƯƠNG, NGÀY GIẢI PHÓNG MIỀN NAM 30/4, QUỐC TẾ LAO ĐỘNG 01/5, QUỐC KHÁNH 02/9, TẾT DƯƠNG LỊCH, TẾT NGUYÊN ĐÁN HÀNG NĂM TRÊN ĐỊA BÀN TỈNH KHÁNH HÒA</w:t>
      </w:r>
    </w:p>
    <w:p>
      <w:r>
        <w:t>HỘI ĐỒNG NHÂN DÂN TỈNH KHÁNH HÒA</w:t>
      </w:r>
    </w:p>
    <w:p>
      <w:r>
        <w:t>KHÓA VII, KỲ HỌP THỨ 16</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Luật Ngân sách nhà nước ngày 25 tháng 6 năm 2015;</w:t>
      </w:r>
    </w:p>
    <w:p>
      <w:r>
        <w:t>Căn cứ Nghị định số 163/2016/NĐ-CP ngày 21 tháng 12 năm 2016 của Chính phủ quy định chi tiết thi hành một số điều của Luật Ngân sách nhà nước;</w:t>
      </w:r>
    </w:p>
    <w:p>
      <w:r>
        <w:t>Xét Tờ trình số 13640/TTr-UBND ngày 29 tháng 11 năm 2024 của Ủy ban nhân dân tỉnh; Báo cáo thẩm tra số 293/BC-BVHXH ngày 11 tháng 12 năm 2024 của Ban Văn hóa - Xã hội Hội đồng nhân dân tỉnh; tiếp thu, giải trình của Ủy ban nhân dân tỉnh tại Báo cáo số 465/BC-UBND ngày 11 tháng 12 năm 2024 và ý kiến thảo luận của đại biểu Hội đồng nhân dân tại Kỳ họp.</w:t>
      </w:r>
    </w:p>
    <w:p>
      <w:r>
        <w:t>QUYẾT NGHỊ:</w:t>
      </w:r>
    </w:p>
    <w:p>
      <w:r>
        <w:t>Điều 1.  Ban hành kèm theo Nghị quyết này Quy định về chế độ hỗ trợ nhân ngày lễ Giỗ tổ Hùng Vương, ngày Giải phóng miền Nam 30/4, Quốc tế Lao động 01/5, Quốc khánh 02/9, Tết Dương lịch, Tết Nguyên đán hàng năm trên địa bàn tỉnh Khánh Hòa.</w:t>
      </w:r>
    </w:p>
    <w:p>
      <w:r>
        <w:t>Điều 2. Tổ chức thực hiện</w:t>
      </w:r>
    </w:p>
    <w:p>
      <w:r>
        <w:t>1. Nghị quyết này thay thế Nghị quyết số 31/2016/NQ-HĐND ngày 13/12/2016 của Hội đồng nhân dân tỉnh Khánh Hòa về việc quy định về chế độ hỗ trợ nhân ngày lễ Quốc tế Lao động 01/5, Quốc khánh 02/9 và ngày Tết Nguyên đán hàng năm.</w:t>
      </w:r>
    </w:p>
    <w:p>
      <w:r>
        <w:t>2. Giao Ủy ban nhân dân tỉnh tổ chức triển khai thực hiện Nghị quyết này.</w:t>
      </w:r>
    </w:p>
    <w:p>
      <w:r>
        <w:t>3. Giao Thường trực Hội đồng nhân dân tỉnh, các Ban của Hội đồng nhân dân tỉnh, các Tổ đại biểu Hội đồng nhân dân tỉnh và các đại biểu Hội đồng nhân dân tỉnh giám sát việc thực hiện Nghị quyết này.</w:t>
      </w:r>
    </w:p>
    <w:p>
      <w:r>
        <w:t>Nghị quyết này đã được Hội đồng nhân dân tỉnh Khánh Hòa Khóa VII, nhiệm kỳ 2021 - 2026, Kỳ họp thứ 16 thông qua ngày 12 tháng 12 năm 2024 và có hiệu lực từ ngày 01 tháng 01 năm 2025./.</w:t>
      </w:r>
    </w:p>
    <w:p>
      <w:r>
        <w:t>Nơi nhận:</w:t>
      </w:r>
    </w:p>
    <w:p>
      <w:r>
        <w:t>- Ủy ban Thường vụ Quốc hội;</w:t>
      </w:r>
    </w:p>
    <w:p>
      <w:r>
        <w:t>- Văn phòng Chính phủ;</w:t>
      </w:r>
    </w:p>
    <w:p>
      <w:r>
        <w:t>- Bộ Kế hoạch và Đầu tư;</w:t>
      </w:r>
    </w:p>
    <w:p>
      <w:r>
        <w:t>- Bộ Tài chính;</w:t>
      </w:r>
    </w:p>
    <w:p>
      <w:r>
        <w:t>- Bộ Tư pháp (Cục kiểm tra VBQPPL);</w:t>
      </w:r>
    </w:p>
    <w:p>
      <w:r>
        <w:t>- Ban Thường vụ Tỉnh ủy;</w:t>
      </w:r>
    </w:p>
    <w:p>
      <w:r>
        <w:t>- Thường trực HĐND tỉnh;</w:t>
      </w:r>
    </w:p>
    <w:p>
      <w:r>
        <w:t>- Đoàn Đại biểu Quốc hội tỉnh;</w:t>
      </w:r>
    </w:p>
    <w:p>
      <w:r>
        <w:t>- UBND tỉnh, UBMTTQVN tỉnh;</w:t>
      </w:r>
    </w:p>
    <w:p>
      <w:r>
        <w:t>- Đại biểu Hội đồng nhân dân tỉnh;</w:t>
      </w:r>
    </w:p>
    <w:p>
      <w:r>
        <w:t>- Các cơ quan tham mưu, giúp việc Tỉnh ủy;</w:t>
      </w:r>
    </w:p>
    <w:p>
      <w:r>
        <w:t>- ĐUK các cơ quan tỉnh, ĐUK doanh nghiệp tỉnh;</w:t>
      </w:r>
    </w:p>
    <w:p>
      <w:r>
        <w:t>- VP Đoàn ĐBQH và HĐND tỉnh, VP UBND tỉnh;</w:t>
      </w:r>
    </w:p>
    <w:p>
      <w:r>
        <w:t>- Các Sở, ban, ngành tỉnh;</w:t>
      </w:r>
    </w:p>
    <w:p>
      <w:r>
        <w:t>- HĐND, UBND các huyện, thị xã, thành phố;</w:t>
      </w:r>
    </w:p>
    <w:p>
      <w:r>
        <w:t>- Trung tâm công báo (02 bản);</w:t>
      </w:r>
    </w:p>
    <w:p>
      <w:r>
        <w:t>- Cổng Thông tin điện tử tỉnh;</w:t>
      </w:r>
    </w:p>
    <w:p>
      <w:r>
        <w:t>- Lưu: VT, NBG.</w:t>
      </w:r>
    </w:p>
    <w:p>
      <w:r>
        <w:t>CHỦ TỊCH</w:t>
      </w:r>
    </w:p>
    <w:p>
      <w:r>
        <w:t>Nguyễn Khắc Toàn</w:t>
      </w:r>
    </w:p>
    <w:p>
      <w:r>
        <w:t>QUY ĐỊNH</w:t>
      </w:r>
    </w:p>
    <w:p>
      <w:r>
        <w:t>VỀ CHẾ ĐỘ HỖ TRỢ NHÂN NGÀY LỄ GIỖ TỔ HÙNG VƯƠNG, NGÀY GIẢI PHÓNG MIỀN NAM 30/4, QUỐC TẾ LAO ĐỘNG 01/5, QUỐC KHÁNH 02/9, TẾT DƯƠNG LỊCH, TẾT NGUYÊN ĐÁN HÀNG NĂM TRÊN ĐỊA BÀN TỈNH KHÁNH HÒA</w:t>
      </w:r>
    </w:p>
    <w:p>
      <w:r>
        <w:t>(Kèm theo Nghị quyết số 24/2024/NQ-HĐND ngày 12 tháng 12 năm 2024 của Hội đồng nhân dân tỉnh Khánh Hòa)</w:t>
      </w:r>
    </w:p>
    <w:p>
      <w:r>
        <w:t>Điều 1. Phạm vi điều chỉnh</w:t>
      </w:r>
    </w:p>
    <w:p>
      <w:r>
        <w:t>Quy định về chế độ hỗ trợ nhân ngày lễ Giỗ tổ Hùng Vương, ngày Giải phóng miền Nam 30/4, Quốc tế Lao động 01/5, Quốc khánh 02/9, Tết Dương lịch, Tết Nguyên đán hàng năm trên địa bàn tỉnh Khánh Hòa.</w:t>
      </w:r>
    </w:p>
    <w:p>
      <w:r>
        <w:t>Điều 2. Đối với các đối tượng do địa phương quản lý</w:t>
      </w:r>
    </w:p>
    <w:p>
      <w:r>
        <w:t>1. Chế độ nhân dịp ngày lễ Giỗ tổ Hùng Vương, ngày Giải phóng miền Nam 30/4, Quốc tế Lao động 01/5, Quốc khánh 02/9, Tết Dương lịch, chi 300.000 đồng/người/ngày lễ:</w:t>
      </w:r>
    </w:p>
    <w:p>
      <w:r>
        <w:t>a) Bà mẹ Việt Nam anh hùng;</w:t>
      </w:r>
    </w:p>
    <w:p>
      <w:r>
        <w:t>b) Anh hùng lực lượng vũ trang nhân dân;</w:t>
      </w:r>
    </w:p>
    <w:p>
      <w:r>
        <w:t>c) Anh hùng lao động trong thời kỳ kháng chiến;</w:t>
      </w:r>
    </w:p>
    <w:p>
      <w:r>
        <w:t>d) Người hoạt động cách mạng trước ngày 01 tháng 01 năm 1945;</w:t>
      </w:r>
    </w:p>
    <w:p>
      <w:r>
        <w:t>đ) Người hoạt động cách mạng từ ngày 01 tháng 01 năm 1945 đến ngày khởi nghĩa tháng Tám năm 1945;</w:t>
      </w:r>
    </w:p>
    <w:p>
      <w:r>
        <w:t>e) Thân nhân đang trực tiếp thờ cúng liệt sĩ;</w:t>
      </w:r>
    </w:p>
    <w:p>
      <w:r>
        <w:t>g) Thương binh, người hưởng chính sách như thương binh (kể cả thương binh loại B) có tỷ lệ thương tật từ 21% trở lên, bệnh binh bị mất sức lao động từ 41% trở lên;</w:t>
      </w:r>
    </w:p>
    <w:p>
      <w:r>
        <w:t>h) Người có công giúp đỡ cách mạng;</w:t>
      </w:r>
    </w:p>
    <w:p>
      <w:r>
        <w:t>i) Thân nhân thờ cúng Bà mẹ Việt Nam anh hùng;</w:t>
      </w:r>
    </w:p>
    <w:p>
      <w:r>
        <w:t>k) Thân nhân người hoạt động cách mạng trước ngày 01 tháng 01 năm 1945; thân nhân người hoạt động cách mạng từ ngày 01 tháng 01 năm 1945 đến trước ngày khởi nghĩa tháng Tám năm 1945; thân nhân thương binh, bệnh binh, người hoạt động kháng chiến bị nhiễm chất độc hóa học suy giảm khả năng lao động từ 61% trở lên đang hưởng trợ cấp tiền tuất hàng tháng;</w:t>
      </w:r>
    </w:p>
    <w:p>
      <w:r>
        <w:t>l) Người hoạt động kháng chiến bị nhiễm chất độc hóa học đang hưởng trợ cấp ưu đãi hàng tháng;</w:t>
      </w:r>
    </w:p>
    <w:p>
      <w:r>
        <w:t>m) Các đối tượng đang hưởng chế độ bảo hiểm xã hội do cơ quan bảo hiểm xã hội chi trả;</w:t>
      </w:r>
    </w:p>
    <w:p>
      <w:r>
        <w:t>n) Người hoạt động cách mạng, kháng chiến, bảo vệ Tổ quốc, làm nghĩa vụ quốc tế bị địch bắt tù, đày;</w:t>
      </w:r>
    </w:p>
    <w:p>
      <w:r>
        <w:t>o) Con đẻ của người hoạt động kháng chiến bị nhiễm chất độc hóa học bị dị dạng, dị tật có liên quan đến phơi nhiễm chất độc hóa học có tỷ lệ tổn thương cơ thể từ 61 % trở lên;</w:t>
      </w:r>
    </w:p>
    <w:p>
      <w:r>
        <w:t>p) Cán bộ, công chức, viên chức thuộc các cơ quan do địa phương quản lý (bao gồm cán bộ, công chức cấp xã);</w:t>
      </w:r>
    </w:p>
    <w:p>
      <w:r>
        <w:t>q) Người hoạt động không chuyên trách cấp xã, trí thức trẻ tăng cường về xã, phường, thị trấn, những người hoạt động không chuyên trách ở thôn, tổ dân phố;</w:t>
      </w:r>
    </w:p>
    <w:p>
      <w:r>
        <w:t>r) Hợp đồng lao động theo Nghị định số 111/2022/NĐ-CP ngày 30 tháng 12 năm 2022 của Chính phủ về hợp đồng đối với một số loại công việc trong cơ quan hành chính và đơn vị sự nghiệp công lập.</w:t>
      </w:r>
    </w:p>
    <w:p>
      <w:r>
        <w:t>2. Chế độ chi nhân dịp Tết Nguyên đán</w:t>
      </w:r>
    </w:p>
    <w:p>
      <w:r>
        <w:t>a) Chi 1.500.000 đồng/người:</w:t>
      </w:r>
    </w:p>
    <w:p>
      <w:r>
        <w:t>- Cán bộ, công chức, viên chức thuộc các cơ quan do địa phương quản lý (bao gồm cán bộ, công chức cấp xã);</w:t>
      </w:r>
    </w:p>
    <w:p>
      <w:r>
        <w:t>- Công nhân trực tiếp thu dọn rác làm việc ở Công ty Cổ phần Môi trường Đô thị Nha Trang;</w:t>
      </w:r>
    </w:p>
    <w:p>
      <w:r>
        <w:t>- Hợp đồng lao động theo Nghị định số 111/2022/NĐ-CP ngày 30 tháng 12 năm 2022 của Chính phủ.</w:t>
      </w:r>
    </w:p>
    <w:p>
      <w:r>
        <w:t>b) Chi 1.300.000 đồng/người:</w:t>
      </w:r>
    </w:p>
    <w:p>
      <w:r>
        <w:t>- Các đồng chí nguyên là lãnh đạo chủ chốt của tỉnh: Ủy viên Ban Thường vụ Tỉnh ủy, Thường trực Hội đồng nhân dân tỉnh, Chủ tịch, Phó Chủ tịch Ủy ban nhân dân tỉnh, Chủ tịch Ủy ban Mặt trận Tổ quốc Việt Nam tỉnh;</w:t>
      </w:r>
    </w:p>
    <w:p>
      <w:r>
        <w:t>- Các đồng chí nguyên là Bí thư, Phó Bí thư Huyện ủy hai huyện Khánh Sơn, Khánh Vĩnh;</w:t>
      </w:r>
    </w:p>
    <w:p>
      <w:r>
        <w:t>- Đại diện gia đình là cha (mẹ), chồng (vợ) hoặc con trực tiếp thờ cúng các đồng chí Ủy viên Ban Thường vụ Tỉnh ủy, Tỉnh ủy viên đã từ trần;</w:t>
      </w:r>
    </w:p>
    <w:p>
      <w:r>
        <w:t>- Bà mẹ Việt Nam anh hùng;</w:t>
      </w:r>
    </w:p>
    <w:p>
      <w:r>
        <w:t>- Anh hùng lực lượng vũ trang nhân dân;</w:t>
      </w:r>
    </w:p>
    <w:p>
      <w:r>
        <w:t>- Anh hùng Lao động trong thời kỳ kháng chiến;</w:t>
      </w:r>
    </w:p>
    <w:p>
      <w:r>
        <w:t>- Người hoạt động cách mạng trước ngày 01 tháng 01 năm 1945;</w:t>
      </w:r>
    </w:p>
    <w:p>
      <w:r>
        <w:t>- Người hoạt động cách mạng từ ngày 01 tháng 01 năm 1945 đến ngày khởi nghĩa tháng Tám năm 1945;</w:t>
      </w:r>
    </w:p>
    <w:p>
      <w:r>
        <w:t>- Người hoạt động cách mạng, kháng chiến, bảo vệ Tổ quốc, làm nghĩa vụ quốc tế bị địch bắt tù, đày.</w:t>
      </w:r>
    </w:p>
    <w:p>
      <w:r>
        <w:t>c) Chi 750.000 đồng/người:</w:t>
      </w:r>
    </w:p>
    <w:p>
      <w:r>
        <w:t>- Người hoạt động không chuyên trách cấp xã;</w:t>
      </w:r>
    </w:p>
    <w:p>
      <w:r>
        <w:t>- Những người hoạt động không chuyên trách ở thôn, tổ dân phố;</w:t>
      </w:r>
    </w:p>
    <w:p>
      <w:r>
        <w:t>- Dân quân trực chiến, dân quân thường trực ở xã, phường, thị trấn;</w:t>
      </w:r>
    </w:p>
    <w:p>
      <w:r>
        <w:t>- Lực lượng tham gia bảo vệ an ninh trật tự cơ sở;</w:t>
      </w:r>
    </w:p>
    <w:p>
      <w:r>
        <w:t>- Trí thức trẻ tăng cường về xã, phường, thị trấn;</w:t>
      </w:r>
    </w:p>
    <w:p>
      <w:r>
        <w:t>d) Chi 600.000 đồng/người:</w:t>
      </w:r>
    </w:p>
    <w:p>
      <w:r>
        <w:t>- Thân nhân đang trực tiếp thờ cúng liệt sĩ;</w:t>
      </w:r>
    </w:p>
    <w:p>
      <w:r>
        <w:t>- Thương binh, người hưởng chính sách như thương binh (kể cả thương binh loại B) có tỷ lệ thương tật từ 21% trở lên, bệnh binh bị mất sức lao động từ 41% trở lên;</w:t>
      </w:r>
    </w:p>
    <w:p>
      <w:r>
        <w:t>- Người có công giúp đỡ cách mạng;</w:t>
      </w:r>
    </w:p>
    <w:p>
      <w:r>
        <w:t>- Thân nhân thờ cúng Bà mẹ Việt Nam anh hùng;</w:t>
      </w:r>
    </w:p>
    <w:p>
      <w:r>
        <w:t>- Thân nhân người hoạt động cách mạng trước ngày 01 tháng 01 năm 1945; thân nhân người hoạt động cách mạng từ ngày 01 tháng 01 năm 1945 đến trước ngày khởi nghĩa tháng Tám năm 1945; thân nhân thương binh, bệnh binh, người hoạt động kháng chiến bị nhiễm chất độc hóa học suy giảm khả năng lao động từ 61% trở lên đang hưởng trợ cấp tiền tuất hàng tháng;</w:t>
      </w:r>
    </w:p>
    <w:p>
      <w:r>
        <w:t>- Người hoạt động kháng chiến bị nhiễm chất độc hóa học đang hưởng trợ cấp ưu đãi hàng tháng;</w:t>
      </w:r>
    </w:p>
    <w:p>
      <w:r>
        <w:t>- Con đẻ của người hoạt động kháng chiến bị nhiễm chất độc hóa học bị dị dạng, dị tật có liên quan đến phơi nhiễm chất độc hóa học có tỷ lệ tổn thương cơ thể từ 61% trở lên;</w:t>
      </w:r>
    </w:p>
    <w:p>
      <w:r>
        <w:t>- Gia đình cơ sở cách mạng tiêu biểu, già yếu, đời sống khó khăn không thuộc diện hưởng trợ cấp hàng tháng;</w:t>
      </w:r>
    </w:p>
    <w:p>
      <w:r>
        <w:t>- Các đối tượng đang hưởng chế độ bảo hiểm xã hội do cơ quan bảo hiểm xã hội chi trả;</w:t>
      </w:r>
    </w:p>
    <w:p>
      <w:r>
        <w:t>- Cán bộ xã già yếu nghỉ việc (theo Quyết định số 130-CP ngày 20 tháng 6 năm 1975 của Hội đồng Chính phủ, Quyết định số 111-HĐBT ngày 13 tháng 10 năm 1981 của Hội đồng Bộ trưởng).</w:t>
      </w:r>
    </w:p>
    <w:p>
      <w:r>
        <w:t>đ) Chi 400.000 đồng/người:</w:t>
      </w:r>
    </w:p>
    <w:p>
      <w:r>
        <w:t>- Hội viên Hội Người mù;</w:t>
      </w:r>
    </w:p>
    <w:p>
      <w:r>
        <w:t>- Hộ nghèo;</w:t>
      </w:r>
    </w:p>
    <w:p>
      <w:r>
        <w:t>- Người có tuổi thọ từ 100 tuổi trở lên;</w:t>
      </w:r>
    </w:p>
    <w:p>
      <w:r>
        <w:t>- Người khuyết tật thần kinh, tâm thần và người khuyết tật trí tuệ đang hưởng trợ cấp xã hội hàng tháng;</w:t>
      </w:r>
    </w:p>
    <w:p>
      <w:r>
        <w:t>- Hỗ trợ quà Tết cho trẻ em bị nhiễm HIV/AIDS;</w:t>
      </w:r>
    </w:p>
    <w:p>
      <w:r>
        <w:t>- Cộng tác viên công tác xã hội;</w:t>
      </w:r>
    </w:p>
    <w:p>
      <w:r>
        <w:t>- Nhân viên Y tế thôn, bản.</w:t>
      </w:r>
    </w:p>
    <w:p>
      <w:r>
        <w:t>e) Hỗ trợ tiền ăn thêm trong bốn (04) ngày Tết cho các đối tượng xã hội đang nuôi dưỡng tập trung tại các cơ sở theo mức 100.000 đồng/người/ngày, gồm các cơ sở:</w:t>
      </w:r>
    </w:p>
    <w:p>
      <w:r>
        <w:t>- Trung tâm Điều dưỡng và Chăm sóc người có công tỉnh;</w:t>
      </w:r>
    </w:p>
    <w:p>
      <w:r>
        <w:t>- Trung tâm Bảo trợ xã hội và Công tác xã hội tỉnh;</w:t>
      </w:r>
    </w:p>
    <w:p>
      <w:r>
        <w:t>- Trung tâm Bảo trợ xã hội Chăm sóc và Phục hồi chức năng người tâm thần, người rối nhiễu tâm trí tỉnh;</w:t>
      </w:r>
    </w:p>
    <w:p>
      <w:r>
        <w:t>- Cơ sở cai nghiện ma túy;</w:t>
      </w:r>
    </w:p>
    <w:p>
      <w:r>
        <w:t>- Làng trẻ em SOS Nha Trang;</w:t>
      </w:r>
    </w:p>
    <w:p>
      <w:r>
        <w:t>- Trung tâm Bảo trợ xã hội huyện Khánh Vĩnh;</w:t>
      </w:r>
    </w:p>
    <w:p>
      <w:r>
        <w:t>- Trung tâm Bảo trợ xã hội huyện Khánh Sơn;</w:t>
      </w:r>
    </w:p>
    <w:p>
      <w:r>
        <w:t>- Các cơ sở bảo trợ xã hội ngoài công lập.</w:t>
      </w:r>
    </w:p>
    <w:p>
      <w:r>
        <w:t>3. Trường hợp 01 người thuộc từ 02 đối tượng trở lên chỉ được hưởng 01 chế độ hỗ trợ nhân ngày lễ Giỗ tổ Hùng Vương, ngày Giải phóng miền Nam 30/4, Quốc tế Lao động 01/5, Quốc khánh 02/9, Tết Dương lịch, Tết Nguyên đán hàng năm theo mức hỗ trợ cao nhất quy định tại Nghị quyết này.</w:t>
      </w:r>
    </w:p>
    <w:p>
      <w:r>
        <w:t>Điều 3. Đối với đối tượng là cán bộ, công chức, viên chức thuộc các đơn vị Trung ương quản lý có đóng góp trực tiếp cho địa phương</w:t>
      </w:r>
    </w:p>
    <w:p>
      <w:r>
        <w:t>1. Chi hỗ trợ cho ngày lễ Giỗ tổ Hùng Vương, ngày Giải phóng miền Nam 30/4, Quốc tế Lao động 01/5, Quốc khánh 02/9, Tết Dương lịch: Mức 300.000 đồng/người/ngày lễ.</w:t>
      </w:r>
    </w:p>
    <w:p>
      <w:r>
        <w:t>2. Chi hỗ trợ ngày tết Nguyên đán: Căn cứ vào sự đóng góp của các cơ quan Trung ương và khả năng ngân sách để quyết định hỗ trợ theo hai mức:</w:t>
      </w:r>
    </w:p>
    <w:p>
      <w:r>
        <w:t>a) Mức 1: 750.000 đồng/người;</w:t>
      </w:r>
    </w:p>
    <w:p>
      <w:r>
        <w:t>b) Mức 2: 400.000 đồng/người.</w:t>
      </w:r>
    </w:p>
    <w:p>
      <w:r>
        <w:t>3. Danh sách đơn vị được chi hỗ trợ cụ thể do Ủy ban nhân dân tỉnh quyết định.</w:t>
      </w:r>
    </w:p>
    <w:p>
      <w:r>
        <w:t>Điều 4. Đối với chế độ thăm chúc Tết Nguyên đán động viên một số gia đình chính sách tiêu biểu, các cơ quan Trung ương, đơn vị lực lượng vũ trang đóng quân trên địa bàn tỉnh và Trung tâm Điều dưỡng và Chăm sóc người có công tỉnh</w:t>
      </w:r>
    </w:p>
    <w:p>
      <w:r>
        <w:t>Theo khả năng cân đối ngân sách hàng năm, Ủy ban nhân dân tỉnh quyết định danh sách và mức hỗ trợ cho phù hợp.</w:t>
      </w:r>
    </w:p>
    <w:p>
      <w:r>
        <w:t>Điều 5. Nguồn kinh phí thực hiện</w:t>
      </w:r>
    </w:p>
    <w:p>
      <w:r>
        <w:t>1. Ngân sách các huyện, thị xã, thành phố sử dụng trong dự toán đã giao để thực hiện chi trả cho các đối tượng sau:</w:t>
      </w:r>
    </w:p>
    <w:p>
      <w:r>
        <w:t>a) Các đối tượng chính sách do ngành lao động thương binh và xã hội quản lý: Bà mẹ Việt Nam anh hùng, Anh hùng lực lượng vũ trang nhân dân, Anh hùng lao động trong thời kỳ kháng chiến, người hoạt động cách mạng trước ngày 01 tháng 01 năm 1945, người hoạt động cách mạng từ ngày 01 tháng 01 năm 1945 đến ngày khởi nghĩa tháng Tám năm 1945, thân nhân đang trực tiếp thờ cúng liệt sĩ; thương binh, người hưởng chính sách như thương binh (kể cả thương binh loại B) có tỷ lệ thương tật từ 21% trở lên, bệnh binh bị mất sức lao động từ 41% trở lên; người có công giúp đỡ cách mạng, thân nhân thờ cúng Bà mẹ Việt Nam anh hùng, người hoạt động kháng chiến bị nhiễm chất độc hóa học đang hưởng trợ cấp ưu đãi hàng tháng, con đẻ của người hoạt động kháng chiến bị nhiễm chất độc hóa học bị dị dạng, dị tật có liên quan đến phơi nhiễm chất độc hóa học có tỷ lệ tổn thương cơ thể từ 61% trở lên, gia đình cơ sở cách mạng tiêu biểu, già yếu, đời sống khó khăn không thuộc diện hưởng trợ cấp hàng tháng; người hoạt động cách mạng, kháng chiến, bảo vệ Tổ quốc, làm nghĩa vụ quốc tế bị địch bắt tù, đày; Thân nhân người hoạt động cách mạng trước ngày 01 tháng 01 năm 1945; thân nhân người hoạt động cách mạng từ ngày 01 tháng 01 năm 1945 đến trước ngày khởi nghĩa tháng Tám năm 1945; thân nhân thương binh, bệnh binh, người hoạt động kháng chiến bị nhiễm chất độc hóa học suy giảm khả năng lao động từ 61% trở lên đang hưởng trợ cấp tiền tuất hàng tháng;</w:t>
      </w:r>
    </w:p>
    <w:p>
      <w:r>
        <w:t>b) Các đối tượng bảo trợ xã hội: Hộ nghèo, các đối tượng bảo trợ xã hội đang được nuôi dưỡng tại các cơ sở: Trung tâm Bảo trợ xã hội huyện Khánh Vĩnh, Trung tâm Bảo trợ xã hội huyện Khánh Sơn; người có tuổi thọ từ 100 tuổi trở lên; người khuyết tật thần kinh, tâm thần và người khuyết tật trí tuệ đang hưởng trợ cấp xã hội hàng tháng; hội viên hội người mù; đối tượng nuôi dưỡng tại các cơ sở bảo trợ xã hội ngoài công lập; hỗ trợ quà Tết cho trẻ em bị nhiễm HIV/AIDS;</w:t>
      </w:r>
    </w:p>
    <w:p>
      <w:r>
        <w:t>c) Cán bộ, công chức, viên chức và hợp đồng lao động theo Nghị định số 111/2022/NĐ-CP ngày 30 tháng 12 năm 2022 của Chính phủ thuộc các cơ quan do địa phương quản lý (bao gồm cán bộ, công chức cấp xã);</w:t>
      </w:r>
    </w:p>
    <w:p>
      <w:r>
        <w:t>d) Người hoạt động không chuyên trách cấp xã; những người hoạt động không chuyên trách ở thôn, tổ dân phố; dân quân trực chiến, dân quân thường trực ở xã, phường, thị trấn; lực lượng tham gia bảo vệ an ninh trật tự cơ sở;</w:t>
      </w:r>
    </w:p>
    <w:p>
      <w:r>
        <w:t>đ) Trí thức trẻ tăng cường về xã, phường, thị trấn;</w:t>
      </w:r>
    </w:p>
    <w:p>
      <w:r>
        <w:t>e) Cán bộ xã già yếu nghỉ việc;</w:t>
      </w:r>
    </w:p>
    <w:p>
      <w:r>
        <w:t>g) Cộng tác viên công tác xã hội;</w:t>
      </w:r>
    </w:p>
    <w:p>
      <w:r>
        <w:t>2. Ngân sách cấp tỉnh trực tiếp chi trả cho các đối tượng sau:</w:t>
      </w:r>
    </w:p>
    <w:p>
      <w:r>
        <w:t>a) Các đối tượng do Tỉnh ủy quản lý:</w:t>
      </w:r>
    </w:p>
    <w:p>
      <w:r>
        <w:t>- Các đồng chí nguyên là lãnh đạo chủ chốt của tỉnh: Ủy viên Ban Thường vụ Tỉnh ủy, Thường trực Hội đồng nhân dân tỉnh, Chủ tịch, Phó Chủ tịch Ủy ban nhân dân tỉnh, Chủ tịch Ủy ban Mặt trận Tổ quốc Việt Nam tỉnh;</w:t>
      </w:r>
    </w:p>
    <w:p>
      <w:r>
        <w:t>- Các đồng chí nguyên là Bí thư, Phó Bí thư Huyện ủy hai huyện Khánh Sơn, Khánh Vĩnh;</w:t>
      </w:r>
    </w:p>
    <w:p>
      <w:r>
        <w:t>- Đại diện gia đình là cha (mẹ), chồng (vợ) hoặc con trực tiếp thờ cúng các đồng chí Ủy viên Ban Thường vụ Tỉnh ủy, Tỉnh ủy viên đã từ trần.</w:t>
      </w:r>
    </w:p>
    <w:p>
      <w:r>
        <w:t>b) Các đối tượng đang hưởng chế độ bảo hiểm xã hội do cơ quan bảo hiểm xã hội chi trả;</w:t>
      </w:r>
    </w:p>
    <w:p>
      <w:r>
        <w:t>c) Các đối tượng bảo trợ xã hội đang được nuôi dưỡng tại các cơ sở: Trung tâm Bảo trợ xã hội và Công tác xã hội tỉnh; Trung tâm Bảo trợ xã hội Chăm sóc và Phục hồi chức năng người tâm thần, người rối nhiễu tâm trí tỉnh; Cơ sở cai nghiện ma túy; Trung tâm Điều dưỡng và Chăm sóc người có công tỉnh; Làng trẻ em SOS Nha Trang;</w:t>
      </w:r>
    </w:p>
    <w:p>
      <w:r>
        <w:t>d) Thăm hỏi các gia đình chính sách tiêu biểu, các cơ quan Trung ương, đơn vị lực lượng vũ trang đóng quân trên địa bàn tỉnh và Trung tâm Điều dưỡng và Chăm sóc người có công tỉnh;</w:t>
      </w:r>
    </w:p>
    <w:p>
      <w:r>
        <w:t>đ) Cán bộ, công chức, viên chức và hợp đồng lao động theo Nghị định số 111/2022/NĐ-CP ngày 30 tháng 12 năm 2022 của Chính phủ thuộc các cơ quan do tỉnh quản lý;</w:t>
      </w:r>
    </w:p>
    <w:p>
      <w:r>
        <w:t>e) Cán bộ, công chức, viên chức đang công tác tại các đơn vị Trung ương quản lý có đóng góp trực tiếp cho địa phương;</w:t>
      </w:r>
    </w:p>
    <w:p>
      <w:r>
        <w:t>g) Công nhân trực tiếp thu dọn rác làm việc ở Công ty Cổ phần Môi trường Đô thị Nha Trang;</w:t>
      </w:r>
    </w:p>
    <w:p>
      <w:r>
        <w:t>h) Nhân viên Y tế thôn, bản.</w:t>
      </w:r>
    </w:p>
    <w:p>
      <w:r>
        <w:t>3. Đối với các đơn vị tự đảm bảo toàn bộ kinh phí được ngân sách nhà nước bổ sung ngoài định mức để chi trả theo phân cấp hiện hành./.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