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234/NQ-HĐND năm 2023 giao biên chế công chức trong các cơ quan, tổ chức hành chính Nhà nước tỉnh Lâm Đồng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234/NQ-HĐND</w:t>
      </w:r>
    </w:p>
    <w:p>
      <w:r>
        <w:t>Lâm Đồng, ngày 08 tháng 12 năm 2023</w:t>
      </w:r>
    </w:p>
    <w:p>
      <w:r>
        <w:t>NGHỊ QUYẾT</w:t>
      </w:r>
    </w:p>
    <w:p>
      <w:r>
        <w:t>GIAO BIÊN CHẾ CÔNG CHỨC TRONG CÁC CƠ QUAN, TỔ CHỨC HÀNH CHÍNH NHÀ NƯỚC TỈNH LÂM ĐỒNG NĂM 2024</w:t>
      </w:r>
    </w:p>
    <w:p>
      <w:r>
        <w:t>HỘI ĐỒNG NHÂN DÂN TỈNH LÂM ĐỒNG</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Xét Tờ trình số 10271/TTr-UBND ngày 20 tháng 11 năm 2023 của Ủy ban nhân dân tỉnh về dự thảo Nghị quyết giao biên chế công chức trong các cơ quan, tổ chức hành chính nhà nước tỉnh Lâm Đồng năm 2024; báo cáo thẩm tra của Ban Pháp chế Hội đồng nhân dân tỉnh; ý kiến thảo luận của đại biểu Hội đồng nhân dân tại kỳ họp.</w:t>
      </w:r>
    </w:p>
    <w:p>
      <w:r>
        <w:t>QUYẾT NGHỊ:</w:t>
      </w:r>
    </w:p>
    <w:p>
      <w:r>
        <w:t>Điều 1.    Giao biên chế công chức  trong các cơ quan, tổ chức hành chính nhà nước tỉnh Lâm Đồng năm 2024 là  2.459 biên chế .</w:t>
      </w:r>
    </w:p>
    <w:p>
      <w:r>
        <w:t>Điều 2.</w:t>
      </w:r>
    </w:p>
    <w:p>
      <w:r>
        <w:t>1. Giao Ủy ban nhân dân tỉnh quyết định cụ thể việc  giao  biên chế công chức đối với từng cơ quan, tổ chức hành chính thuộc Hội đồng nhân dân tỉnh, Ủy ban nhân dân tỉnh và Ủy ban nhân dân cấp huyện.</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12 thông qua ngày 08 tháng 12 năm 2023 và có hiệu lực từ ngày thông qua./.</w:t>
      </w:r>
    </w:p>
    <w:p>
      <w:r>
        <w:t>CHỦ TỊCH</w:t>
      </w:r>
    </w:p>
    <w:p>
      <w:r>
        <w:t>Trần Đức Quận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