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230/NQ-HĐND năm 2023 dự toán thu ngân sách Nhà nước trên địa bàn; dự toán thu, chi ngân sách địa phương; phân bổ dự toán ngân sách địa phương năm 2024 do tỉnh Lâm Đồng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230/NQ-HĐND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08/12/2023</w:t>
            </w:r>
          </w:p>
        </w:tc>
      </w:tr>
      <w:tr>
        <w:tc>
          <w:tcPr>
            <w:tcW w:type="dxa" w:w="4320"/>
          </w:tcPr>
          <w:p>
            <w:r>
              <w:t>Tình trạng</w:t>
            </w:r>
          </w:p>
        </w:tc>
        <w:tc>
          <w:tcPr>
            <w:tcW w:type="dxa" w:w="4320"/>
          </w:tcPr>
          <w:p>
            <w:r>
              <w:t>Chưa xác định</w:t>
            </w:r>
          </w:p>
        </w:tc>
      </w:tr>
    </w:tbl>
    <w:p/>
    <w:p>
      <w:r>
        <w:t>HỘI ĐỒNG NHÂN DÂN</w:t>
      </w:r>
    </w:p>
    <w:p>
      <w:r>
        <w:t>TỈNH LÂM ĐỒNG</w:t>
      </w:r>
    </w:p>
    <w:p>
      <w:r>
        <w:t>--------</w:t>
      </w:r>
    </w:p>
    <w:p>
      <w:r>
        <w:t>CỘNG HÒA XÃ HỘI CHỦ NGHĨA VIỆT NAM</w:t>
      </w:r>
    </w:p>
    <w:p>
      <w:r>
        <w:t>Độc lập - Tự do - Hạnh phúc</w:t>
      </w:r>
    </w:p>
    <w:p>
      <w:r>
        <w:t>---------------</w:t>
      </w:r>
    </w:p>
    <w:p>
      <w:r>
        <w:t>Số: 230/NQ-HĐND</w:t>
      </w:r>
    </w:p>
    <w:p>
      <w:r>
        <w:t>Lâm Đồng, ngày 08 tháng 12 năm 2023</w:t>
      </w:r>
    </w:p>
    <w:p>
      <w:r>
        <w:t>NGHỊ QUYẾT</w:t>
      </w:r>
    </w:p>
    <w:p>
      <w:r>
        <w:t>VỀ DỰ TOÁN THU NGÂN SÁCH NHÀ NƯỚC TRÊN ĐỊA BÀN; DỰ TOÁN THU, CHI NGÂN SÁCH ĐỊA PHƯƠNG; PHÂN BỔ DỰ TOÁN NGÂN SÁCH ĐỊA PHƯƠNG NĂM 2024</w:t>
      </w:r>
    </w:p>
    <w:p>
      <w:r>
        <w:t>HỘI ĐỒNG NHÂN DÂN TỈNH LÂM ĐỒNG</w:t>
      </w:r>
    </w:p>
    <w:p>
      <w:r>
        <w:t>KHÓA X KỲ HỌP THỨ 12</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Nghị quyết số 105/2023/QH15 ngày 10 tháng 11 năm 2023 của Quốc hội về phân bổ ngân sách trung ương năm 2024;</w:t>
      </w:r>
    </w:p>
    <w:p>
      <w:r>
        <w:t>Căn cứ Nghị định số 163/2016/NĐ-CP ngày 21 tháng 12 năm 2016 của Chính phủ quy định chi tiết và hướng dẫn thi hành Luật Ngân sách nhà nước;</w:t>
      </w:r>
    </w:p>
    <w:p>
      <w:r>
        <w:t>Căn cứ Thông tư số 342/2016/TT-BTC ngày 30 tháng 12 năm 2016 của Bộ trưởng Bộ Tài chính hướng dẫn thực hiện Nghị định số 163/2016/NĐ-CP ngày 21 tháng 12 năm 2016 của Chính phủ;</w:t>
      </w:r>
    </w:p>
    <w:p>
      <w:r>
        <w:t>Căn cứ Quy chế lập, thẩm tra, quyết định kế hoạch tài chính 05 năm địa phương, kế hoạch đầu tư công trung hạn 05 năm địa phương, kế hoạch tài chính - ngân sách nhà nước 03 năm địa phương, dự toán và phân bổ ngân sách địa phương, phê chuẩn quyết toán ngân sách địa phương hằng năm ban hành kèm theo Nghị định số 31/2017/NĐ-CP ngày 23 tháng 3 năm 2017 của Chính phủ;</w:t>
      </w:r>
    </w:p>
    <w:p>
      <w:r>
        <w:t>Xét Tờ trình số 10548 /TTr-UBND ngày 27 tháng 11 năm 2023 của Ủy ban nhân dân tỉnh về dự thảo Nghị quyết phê chuẩn dự toán thu ngân sách nhà nước trên địa bàn; dự toán thu, chi ngân sách địa phương; phân bổ dự toán ngân sách địa phương năm 2024; báo cáo thẩm tra của Ban Kinh tế - Ngân sách Hội đồng nhân dân tỉnh; ý kiến thảo luận của đại biểu Hội đồng nhân dân tại kỳ họp.</w:t>
      </w:r>
    </w:p>
    <w:p>
      <w:r>
        <w:t>QUYẾT NGHỊ:</w:t>
      </w:r>
    </w:p>
    <w:p>
      <w:r>
        <w:t>Điều 1.  Dự toán thu ngân sách nhà nước trên địa bàn năm 2024</w:t>
      </w:r>
    </w:p>
    <w:p>
      <w:r>
        <w:t>Tổng  thu ngân sách Nhà nước trên địa bàn: 14.150.000 triệu đồng; gồm:</w:t>
      </w:r>
    </w:p>
    <w:p>
      <w:r>
        <w:t>1. Thu nội địa:                                                                           13.800.000 triệu  đồng.</w:t>
      </w:r>
    </w:p>
    <w:p>
      <w:r>
        <w:t>a) Thu từ thuế, phí và lệ phí:                                                         8.000.000 triệu đồng.</w:t>
      </w:r>
    </w:p>
    <w:p>
      <w:r>
        <w:t>b) Thu từ đất, nhà :                                                                      3.300.000 triệu đồng.</w:t>
      </w:r>
    </w:p>
    <w:p>
      <w:r>
        <w:t>c) Thu khác ngân sách:                                                                   600.000 triệu đồng.</w:t>
      </w:r>
    </w:p>
    <w:p>
      <w:r>
        <w:t>d) Thu từ hoạt động xổ số kiến thiết:                                            1.900.000 triệu đồng.</w:t>
      </w:r>
    </w:p>
    <w:p>
      <w:r>
        <w:t>2. Thu từ hoạt động xuất, nhập khẩu:                                              350.000 triệu đồng.</w:t>
      </w:r>
    </w:p>
    <w:p>
      <w:r>
        <w:t>Điều 2.  Dự toán thu, chi ngân sách địa phương năm 2024</w:t>
      </w:r>
    </w:p>
    <w:p>
      <w:r>
        <w:t>1. Thu ngân sách địa phương:                                                    19.456.802 triệu đồng.</w:t>
      </w:r>
    </w:p>
    <w:p>
      <w:r>
        <w:t>Trong đó:</w:t>
      </w:r>
    </w:p>
    <w:p>
      <w:r>
        <w:t>a) Thu được hưởng theo phân cấp:                                             13.389.000 triệu đồng.</w:t>
      </w:r>
    </w:p>
    <w:p>
      <w:r>
        <w:t>b) Thu bổ sung từ ngân sách trung ương:                                    4.747.201 triệu đồng.</w:t>
      </w:r>
    </w:p>
    <w:p>
      <w:r>
        <w:t>- Thu bổ sung cân đối ngân sách:                                                 2.669.429 triệu đồng.</w:t>
      </w:r>
    </w:p>
    <w:p>
      <w:r>
        <w:t>- Thu bổ sung có mục tiêu:                                                           2.077.772 triệu đồng.</w:t>
      </w:r>
    </w:p>
    <w:p>
      <w:r>
        <w:t>c) Thu chuyển nguồn từ năm trước chuyển sang: 1.320.601 triệu đồng.</w:t>
      </w:r>
    </w:p>
    <w:p>
      <w:r>
        <w:t>2. Chi ngân sách địa phương:                                                     19.471.302 triệu đồng.</w:t>
      </w:r>
    </w:p>
    <w:p>
      <w:r>
        <w:t>a) Chi tạo nguồn cải cách tiền lương                                               480.544 triệu đồng.</w:t>
      </w:r>
    </w:p>
    <w:p>
      <w:r>
        <w:t>b) Chi đầu tư phát triển:                                                               5.481.651 triệu đồng.</w:t>
      </w:r>
    </w:p>
    <w:p>
      <w:r>
        <w:t>Trong đó, bội chi ngân sách địa phương:                                          14.500 triệu đồng.</w:t>
      </w:r>
    </w:p>
    <w:p>
      <w:r>
        <w:t>c) Chi thường xuyên:                                                                 11.076.835 triệu đồng.</w:t>
      </w:r>
    </w:p>
    <w:p>
      <w:r>
        <w:t>Trong đó:</w:t>
      </w:r>
    </w:p>
    <w:p>
      <w:r>
        <w:t>- Chi sự nghiệp giáo dục - đào tạo và dạy nghề:                          4.528.360 triệu đồng.</w:t>
      </w:r>
    </w:p>
    <w:p>
      <w:r>
        <w:t>- Chi sự nghiệp khoa học và công nghệ:                                           32.631 triệu đồng.</w:t>
      </w:r>
    </w:p>
    <w:p>
      <w:r>
        <w:t>d) Chi trả nợ lãi                                                                                  1.600 triệu đồng.</w:t>
      </w:r>
    </w:p>
    <w:p>
      <w:r>
        <w:t>đ) Chi bổ sung quỹ dự trữ tài chính                                                    1.300 triệu đồng.</w:t>
      </w:r>
    </w:p>
    <w:p>
      <w:r>
        <w:t>e) Dự phòng ngân sách                                                                 351.600 triệu đồng.</w:t>
      </w:r>
    </w:p>
    <w:p>
      <w:r>
        <w:t>g) Chi các chương trình, nhiệm vụ trung ương bổ sung: 2.077.772 triệu đồng.</w:t>
      </w:r>
    </w:p>
    <w:p>
      <w:r>
        <w:t>Điều 3.  Dự toán thu, chi ngân sách cấp tỉnh năm 2024</w:t>
      </w:r>
    </w:p>
    <w:p>
      <w:r>
        <w:t>1. Tổng thu ngân sách Nhà nước do cấp tỉnh quản lý: 8.049.500 triệu đồng; gồm:</w:t>
      </w:r>
    </w:p>
    <w:p>
      <w:r>
        <w:t>a) Cục Thuế tỉnh quản lý:                                                              7.439.500 triệu đồng.</w:t>
      </w:r>
    </w:p>
    <w:p>
      <w:r>
        <w:t>b) Sở Tài chính tỉnh quản lý:                                                            260.000 triệu đồng.</w:t>
      </w:r>
    </w:p>
    <w:p>
      <w:r>
        <w:t>c) Chi cục Hải quan Đà Lạt quản lý                                                   350.000 triệu đồng.</w:t>
      </w:r>
    </w:p>
    <w:p>
      <w:r>
        <w:t>2. Dự toán thu ngân sách cấp tỉnh:                                              13.813.281 triệu đồng.</w:t>
      </w:r>
    </w:p>
    <w:p>
      <w:r>
        <w:t>Trong đó:</w:t>
      </w:r>
    </w:p>
    <w:p>
      <w:r>
        <w:t>a) Thu hưởng theo phân cấp:                                                        8.058.016 triệu đồng.</w:t>
      </w:r>
    </w:p>
    <w:p>
      <w:r>
        <w:t>b) Thu bổ sung từ ngân sách trung ương:                                     4.747.201 triệu đồng.</w:t>
      </w:r>
    </w:p>
    <w:p>
      <w:r>
        <w:t>3. Tổng chi ngân sách cấp tỉnh:                                                  13.827.781 triệu đồng.</w:t>
      </w:r>
    </w:p>
    <w:p>
      <w:r>
        <w:t>a) Chi tạo nguồn cải cách tiền lương                                               383.607 triệu đồng.</w:t>
      </w:r>
    </w:p>
    <w:p>
      <w:r>
        <w:t>b) Chi đầu tư phát triển:                                                               4.404.123 triệu đồng.</w:t>
      </w:r>
    </w:p>
    <w:p>
      <w:r>
        <w:t>c) Chi thường xuyên:                                                                    3.144.448 triệu đồng.</w:t>
      </w:r>
    </w:p>
    <w:p>
      <w:r>
        <w:t>Trong đó:</w:t>
      </w:r>
    </w:p>
    <w:p>
      <w:r>
        <w:t>- Chi sự nghiệp giáo dục - đào tạo và dạy nghề:                             857.128 triệu đồng.</w:t>
      </w:r>
    </w:p>
    <w:p>
      <w:r>
        <w:t>- Chi sự nghiệp khoa học và công nghệ:                                           32.631 triệu đồng.</w:t>
      </w:r>
    </w:p>
    <w:p>
      <w:r>
        <w:t>d) Dự phòng ngân sách                                                                  163.500 triệu đồng.</w:t>
      </w:r>
    </w:p>
    <w:p>
      <w:r>
        <w:t>đ) Chi trả lãi vay                                                                                 1.600 triệu đồng.</w:t>
      </w:r>
    </w:p>
    <w:p>
      <w:r>
        <w:t>e) Chi bổ sung quỹ dự trữ tài chính                                                     1.300 triệu đồng.</w:t>
      </w:r>
    </w:p>
    <w:p>
      <w:r>
        <w:t>g) Chi các chương trình, nhiệm vụ trung ương bổ sung: 2.077.772 triệu đồng.</w:t>
      </w:r>
    </w:p>
    <w:p>
      <w:r>
        <w:t>h) Chi bổ sung ngân sách cấp dưới:                                             3.651.431 triệu đồng.</w:t>
      </w:r>
    </w:p>
    <w:p>
      <w:r>
        <w:t>Điều 4.  Dự toán thu, chi ngân sách các huyện, thành phố năm 2024</w:t>
      </w:r>
    </w:p>
    <w:p>
      <w:r>
        <w:t>1. Tổng thu ngân sách Nhà nước do huyện, thành phố quản lý: 6.100.500 triệu đồng.</w:t>
      </w:r>
    </w:p>
    <w:p>
      <w:r>
        <w:t>2. Tổng thu ngân sách huyện, thành phố:                                      9.294.952 triệu đồng.</w:t>
      </w:r>
    </w:p>
    <w:p>
      <w:r>
        <w:t>Trong đó:</w:t>
      </w:r>
    </w:p>
    <w:p>
      <w:r>
        <w:t>a) Thu hưởng theo phân cấp:                                                        5.330.984 triệu đồng.</w:t>
      </w:r>
    </w:p>
    <w:p>
      <w:r>
        <w:t>b) Thu bổ sung từ ngân sách tỉnh:                                                 3.651.431 triệu đồng.</w:t>
      </w:r>
    </w:p>
    <w:p>
      <w:r>
        <w:t>3. Tổng chi ngân sách huyện, thành phố:                                       9.294.952 triệu đồng.</w:t>
      </w:r>
    </w:p>
    <w:p>
      <w:r>
        <w:t>a) Chi đầu tư phát triển:                                                                1.077.528 triệu đồng.</w:t>
      </w:r>
    </w:p>
    <w:p>
      <w:r>
        <w:t>- Nguồn vốn ngân sách tập trung:                                                    209.228 triệu đồng.</w:t>
      </w:r>
    </w:p>
    <w:p>
      <w:r>
        <w:t>- Nguồn vốn phân cấp tiền sử dụng đất:                                          781.300 triệu đồng.</w:t>
      </w:r>
    </w:p>
    <w:p>
      <w:r>
        <w:t>- Vốn quy hoạch, ngân hàng chính sách, nhiệm vụ khác:                    87.000 triệu đồng.</w:t>
      </w:r>
    </w:p>
    <w:p>
      <w:r>
        <w:t>b) Chi thường xuyên:                                                                   7.932.387 triệu đồng.</w:t>
      </w:r>
    </w:p>
    <w:p>
      <w:r>
        <w:t>Trong đó, chi sự nghiệp giáo dục và đào tạo:                               3.671.232 triệu đồng.</w:t>
      </w:r>
    </w:p>
    <w:p>
      <w:r>
        <w:t>c) Dự phòng ngân sách:                                                                 188.100 triệu đồng.</w:t>
      </w:r>
    </w:p>
    <w:p>
      <w:r>
        <w:t>d) Chi tạo nguồn cải cách tiền lương:                                                96.937 triệu đồng.</w:t>
      </w:r>
    </w:p>
    <w:p>
      <w:r>
        <w:t>Điều 5.  Các phụ lục kèm theo Nghị quyết</w:t>
      </w:r>
    </w:p>
    <w:p>
      <w:r>
        <w:t>Các phụ lục kèm theo Nghị quyết gồm: Phụ lục I (biểu 15), Phụ lục II (biểu 16), Phụ lục III (biểu 17), Phụ lục IV (biểu 18), Phụ lục V (biểu 30), Phụ lục VI (biểu 32), Phụ lục VII (biểu 33), Phụ lục VIII (biểu 34), Phụ lục IX (biểu 35), Phụ lục X (biểu 37), Phụ lục XI (biểu 39), Phụ lục XII (biểu 41), Phụ lục XIII (biểu 42).</w:t>
      </w:r>
    </w:p>
    <w:p>
      <w:r>
        <w:t>Điều 6.  Tổ chức thực hiện</w:t>
      </w:r>
    </w:p>
    <w:p>
      <w:r>
        <w:t>1. Giao Uỷ ban nhân dân tỉnh  :</w:t>
      </w:r>
    </w:p>
    <w:p>
      <w:r>
        <w:t>a) Triển khai giao nhiệm vụ thu, chi ngân sách nhà nước và mức phân bổ ngân sách địa phương cho các sở, ngành, cơ quan, đơn vị, tổ chức thuộc tỉnh và các huyện, thành phố theo đúng quy định của Luật Ngân sách nhà nước, Nghị quyết của Hội đồng nhân dân tỉnh Lâm Đồng.</w:t>
      </w:r>
    </w:p>
    <w:p>
      <w:r>
        <w:t>b) Chỉ đạo các sở, ngành, cơ quan, đơn vị, tổ chức thuộc tỉnh và Ủy ban nhân dân các huyện, thành phố quyết định giao dự toán thu, chi ngân sách nhà nước năm 2024 theo đúng Nghị quyết của Hội đồng nhân dân tỉnh đến từng đơn vị thụ hưởng ngân sách nhà nước trước ngày 31 tháng 12 năm 2023; thực hiện công khai dự toán ngân sách nhà nước theo quy định của Luật Ngân sách nhà nước.</w:t>
      </w:r>
    </w:p>
    <w:p>
      <w:r>
        <w:t>c) Trình Hội đồng nhân dân quyết định điều chỉnh dự toán ngân sách địa phương trong trường hợp dự kiến số thu không đạt dự toán phải điều chỉnh giảm một số khoản chi và các trường hợp điều chỉnh dự toán ngân sách của một số đơn vị dự toán cấp I và địa phương cấp dưới.</w:t>
      </w:r>
    </w:p>
    <w:p>
      <w:r>
        <w:t>2. Thường trực Hội đồng nhân dân tỉnh, các Ban của Hội đồng nhân dân tỉnh, các Tổ đại biểu Hội đồng nhân dân tỉnh và đại biểu Hội đồng nhân dân tỉnh giám sát việc thực hiện Nghị quyết theo quy định của pháp luật.</w:t>
      </w:r>
    </w:p>
    <w:p>
      <w:r>
        <w:t>Nghị quyết này đã được Hội đồng nhân dân tỉnh Lâm Đồng Khóa X Kỳ họp 12 thông qua ngày 08 tháng 12 năm 2023 và có hiệu lực từ ngày thông qua./.</w:t>
      </w:r>
    </w:p>
    <w:p>
      <w:r>
        <w:t>CHỦ TỊCH</w:t>
      </w:r>
    </w:p>
    <w:p>
      <w:r>
        <w:t>Trần Đức Quận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