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tiêu chí để quyết định thực hiện đấu thầu lựa chọn nhà đầu tư thực hiện dự án đầu tư có sử dụng đất xây dựng khu đô thị, khu dân cư nông thôn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23/2024/NQ-HĐND</w:t>
      </w:r>
    </w:p>
    <w:p>
      <w:r>
        <w:t>Thái Bình, ngày 15 tháng 11 năm 2024</w:t>
      </w:r>
    </w:p>
    <w:p>
      <w:r>
        <w:t>NGHỊ QUYẾT</w:t>
      </w:r>
    </w:p>
    <w:p>
      <w:r>
        <w:t>QUY ĐỊNH CÁC TIÊU CHÍ ĐỂ QUYẾT ĐỊNH THỰC HIỆN ĐẤU THẦU LỰA CHỌN NHÀ ĐẦU TƯ THỰC HIỆN DỰ ÁN ĐẦU TƯ CÓ SỬ DỤNG ĐẤT XÂY DỰNG KHU ĐÔ THỊ, KHU DÂN CƯ NÔNG THÔN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Thực hiện Thông báo kết luận số 1063-TB/TU ngày 08 tháng 11 năm 2024 của Ban Thường vụ Tỉnh ủy về việc quy định các tiêu chí để quyết định thực hiện đấu thầu lựa chọn nhà đầu tư thực hiện dự án đầu tư có sử dụng đất xây dựng khu đô thị, khu dân cư nông thôn trên địa bàn tỉnh Thái Bình;</w:t>
      </w:r>
    </w:p>
    <w:p>
      <w:r>
        <w:t>Xét Tờ trình số 153/TTr-UBND ngày 08 tháng 11 năm 2024 của Ủy ban nhân dân tỉnh về việc ban hành Quy định về các tiêu chí để quyết định thực hiện đấu thầu lựa chọn nhà đầu tư thực hiện dự án khu đô thị khu dân cư nông thôn trên địa bàn tỉnh Thái Bình; Báo cáo thẩm tra số 50/BC-HĐND ngày 14 tháng 11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viết tắt là khu đô thị); dự án khu dân cư nông thôn trên địa bàn tỉnh Thái Bình.</w:t>
      </w:r>
    </w:p>
    <w:p>
      <w:r>
        <w:t>Điều 2. Đối tượng áp dụng</w:t>
      </w:r>
    </w:p>
    <w:p>
      <w:r>
        <w:t>Các cơ quan Nhà nước, tổ chức, cá nhân có liên quan đến hoạt động đấu thầu lựa chọn nhà đầu tư thực hiện các dự án đầu tư có sử dụng đất xây dựng khu đô thị, khu dân cư nông thôn trên địa bàn tỉnh Thái Bình.</w:t>
      </w:r>
    </w:p>
    <w:p>
      <w:r>
        <w:t>Điều 3. Tiêu chí quyết định thực hiện đấu thầu lựa chọn nhà đầu tư thực hiện dự án đầu tư có sử dụng đất xây dựng khu đô thị, khu dân cư nông thôn trên địa bàn tỉnh Thái Bình</w:t>
      </w:r>
    </w:p>
    <w:p>
      <w:r>
        <w:t>Dự án đầu tư có sử dụng đất xây dựng khu đô thị, dự án khu dân cư nông thôn được quyết định thực hiện đấu thầu lựa chọn nhà đầu tư khi đáp ứng đầy đủ các tiêu chí sau:</w:t>
      </w:r>
    </w:p>
    <w:p>
      <w:r>
        <w:t>1. Thuộc trường hợp nhà nước thu hồi đất theo quy định tại khoản 27 Điều 79 Luật Đất đai năm 2024.</w:t>
      </w:r>
    </w:p>
    <w:p>
      <w:r>
        <w:t>2. Quy mô dự án:</w:t>
      </w:r>
    </w:p>
    <w:p>
      <w:r>
        <w:t>a) Đối với dự án khu đô thị: Đáp ứng tiêu chí quy mô tối thiểu theo quy định của pháp luật xây dựng về phân loại dự án đầu tư xây dựng khu đô thị.</w:t>
      </w:r>
    </w:p>
    <w:p>
      <w:r>
        <w:t>b) Đối với dự án khu dân cư nông thôn: Có quy mô sử dụng đất từ 05 ha trở lên.</w:t>
      </w:r>
    </w:p>
    <w:p>
      <w:r>
        <w:t>3. Khu đất dự án chưa thực hiện bồi thường, hỗ trợ, tái định cư.</w:t>
      </w:r>
    </w:p>
    <w:p>
      <w:r>
        <w:t>Điều 4.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15 tháng 11 năm 2024 và có hiệu lực từ ngày 25 tháng 11 năm 2024./.</w:t>
      </w:r>
    </w:p>
    <w:p>
      <w:r>
        <w:t>Nơi nhận:</w:t>
      </w:r>
    </w:p>
    <w:p>
      <w:r>
        <w:t>- Ủy ban Thường vụ Quốc hội;</w:t>
      </w:r>
    </w:p>
    <w:p>
      <w:r>
        <w:t>- Chính phủ;</w:t>
      </w:r>
    </w:p>
    <w:p>
      <w:r>
        <w:t>- Các bộ: Xây dựng; Kế hoạch và Đầu tư; Tài chính; Tài nguyên và Môi trường;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