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phí đăng ký giao dịch bảo đảm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23/2024/NQ-HĐND</w:t>
      </w:r>
    </w:p>
    <w:p>
      <w:r>
        <w:t>Đồng Nai, ngày 29 tháng 11 năm 2024</w:t>
      </w:r>
    </w:p>
    <w:p>
      <w:r>
        <w:t>NGHỊ QUYẾT</w:t>
      </w:r>
    </w:p>
    <w:p>
      <w:r>
        <w:t>QUY ĐỊNH PHÍ ĐĂNG KÝ GIAO DỊCH BẢO ĐẢM TRÊN ĐỊA BÀN TỈNH ĐỒNG NAI</w:t>
      </w:r>
    </w:p>
    <w:p>
      <w:r>
        <w:t>HỘI ĐỒNG NHÂN DÂN TỈNH ĐỒNG NAI</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w:t>
      </w:r>
    </w:p>
    <w:p>
      <w:r>
        <w:t>Căn cứ Nghị định số 99/2022/NĐ-CP ngày 30 tháng 11 năm 2022 của Chính phủ về đăng ký biện pháp bảo đảm;</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10/2024/TT-BTNMT ngày 31 tháng 7 năm 2024 của Bộ trưởng Bộ Tài nguyên và Môi trường quy định về hồ sơ địa chính, Giấy chứng nhận quyền sử dụng đất, quyền sở hữu tài sản khác gắn liền với đất;</w:t>
      </w:r>
    </w:p>
    <w:p>
      <w:r>
        <w:t>Xét Tờ trình số 157/TTr-UBND ngày 15 tháng 11 năm 2024 của Ủy ban nhân dân tỉnh về dự thảo Nghị quyết quy định phí đăng ký giao dịch bảo đảm trên địa bàn tỉnh Đồng Nai; Báo cáo thẩm tra số 760/BC-BKTNS ngày 22 tháng 11 năm 2024 của Ban Kinh tế - Ngân sách Hội đồng nhân dân tỉnh; ý kiến thảo luận của đại biểu Hội đồng nhân dân tại kỳ họp.</w:t>
      </w:r>
    </w:p>
    <w:p>
      <w:r>
        <w:t>QUYẾT NGHỊ:</w:t>
      </w:r>
    </w:p>
    <w:p>
      <w:r>
        <w:t>Điều 1.  Quy định phí đăng ký giao dịch bảo đảm trên địa bàn tỉnh Đồng Nai, cụ thể như sau:</w:t>
      </w:r>
    </w:p>
    <w:p>
      <w:r>
        <w:t>1. Phạm vi điều chỉnh</w:t>
      </w:r>
    </w:p>
    <w:p>
      <w:r>
        <w:t>Nghị quyết này quy định mức thu, chế độ thu, nộp, quản lý và sử dụng phí đăng ký giao dịch bảo đảm (phí đăng ký biện pháp bảo đảm) bằng quyền sử dụng đất, tài sản gắn liền với đất trên địa bàn tỉnh Đồng Nai.</w:t>
      </w:r>
    </w:p>
    <w:p>
      <w:r>
        <w:t>2. Đối tượng áp dụng</w:t>
      </w:r>
    </w:p>
    <w:p>
      <w:r>
        <w:t>Tổ chức, cá nhân liên quan đến thu, nộp, quản lý, sử dụng phí đăng ký giao dịch bảo đảm bằng quyền sử dụng đất, tài sản gắn liền với đất.</w:t>
      </w:r>
    </w:p>
    <w:p>
      <w:r>
        <w:t>3. Đối tượng nộp phí</w:t>
      </w:r>
    </w:p>
    <w:p>
      <w:r>
        <w:t>Tổ chức, hộ gia đình, cá nhân có yêu cầu đăng ký giao dịch bảo đảm bằng quyền sử dụng đất, tài sản gắn liền với đất.</w:t>
      </w:r>
    </w:p>
    <w:p>
      <w:r>
        <w:t>4. Đối tượng miễn nộp phí</w:t>
      </w:r>
    </w:p>
    <w:p>
      <w:r>
        <w:t>a) Các hộ nghèo và cận nghèo theo chuẩn nghèo của tỉnh Đồng Nai.</w:t>
      </w:r>
    </w:p>
    <w:p>
      <w:r>
        <w:t>b) Người cao tuổi.</w:t>
      </w:r>
    </w:p>
    <w:p>
      <w:r>
        <w:t>c) Người khuyết tật.</w:t>
      </w:r>
    </w:p>
    <w:p>
      <w:r>
        <w:t>d) Người có công với cách mạng.</w:t>
      </w:r>
    </w:p>
    <w:p>
      <w:r>
        <w:t>5. Tổ chức thu phí</w:t>
      </w:r>
    </w:p>
    <w:p>
      <w:r>
        <w:t>Văn phòng Đăng ký đất đai tỉnh Đồng Nai và Chi nhánh Văn phòng Đăng ký đất đai tỉnh Đồng Nai tại các huyện, thành phố Long Khánh và thành phố Biên Hòa.</w:t>
      </w:r>
    </w:p>
    <w:p>
      <w:r>
        <w:t>6. Mức thu phí</w:t>
      </w:r>
    </w:p>
    <w:p>
      <w:r>
        <w:t>Mức thu phí đăng ký giao dịch bảo đảm bằng quyền sử dụng đất, tài sản gắn liền với đất  (Phụ lục kèm theo).</w:t>
      </w:r>
    </w:p>
    <w:p>
      <w:r>
        <w:t>7. Chế độ thu, nộp, quản lý và sử dụng phí.</w:t>
      </w:r>
    </w:p>
    <w:p>
      <w:r>
        <w:t>a) Cơ quan thu phí được trích để lại 100% số phí thu được.</w:t>
      </w:r>
    </w:p>
    <w:p>
      <w:r>
        <w:t>b) Các nội dung liên quan đến việc kê khai, thu, nộp, quản lý, sử dụng phí được thực hiện theo quy định Luật Phí và lệ phí năm 2015,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và các quy định khác có liên quan.</w:t>
      </w:r>
    </w:p>
    <w:p>
      <w:r>
        <w:t>Điều 2. Tổ chức thực hiện</w:t>
      </w:r>
    </w:p>
    <w:p>
      <w:r>
        <w:t>1. Ủy ban nhân dân tỉnh Đồng Nai có trách nhiệm tổ chức triển khai thực hiện Nghị quyết này.</w:t>
      </w:r>
    </w:p>
    <w:p>
      <w:r>
        <w:t>2. Thường trực Hội đồng nhân dân tỉnh, các Ban Hội đồng nhân dân tỉnh, các Tổ đại biểu Hội đồng nhân dân tỉnh và đại biểu Hội đồng nhân dân tỉnh có trách nhiệm giám sát việc triển khai thực hiện Nghị quyết này theo quy định.</w:t>
      </w:r>
    </w:p>
    <w:p>
      <w:r>
        <w:t>3. Đề nghị Ủy ban Mặt trận Tổ quốc Việt Nam tỉnh và các tổ chức thành viên vận động tổ chức và Nhân dân cùng tham gia giám sát việc thực hiện Nghị quyết này; phản ánh kịp thời tâm tư, nguyện vọng của Nhân dân và kiến nghị đến các cơ quan có thẩm quyền theo quy định.</w:t>
      </w:r>
    </w:p>
    <w:p>
      <w:r>
        <w:t>Điều 3. Hiệu lực thi hành</w:t>
      </w:r>
    </w:p>
    <w:p>
      <w:r>
        <w:t>Nghị quyết này thay thế Nghị quyết số 14/2020/NQ-HĐND ngày 10 tháng 7 năm 2020 của Hội đồng nhân dân tỉnh tỉnh Đồng Nai quy định phí đăng ký giao dịch bảo đảm trên địa bàn tỉnh Đồng Nai và bãi bỏ điểm b khoản 3 Điều 2 Nghị quyết số 19/2023/NQ-HĐND ngày 29 tháng 9 năm 2023 của Hội đồng nhân dân tỉnh Đồng Nai quy định mức thu phí, lệ phí đối với hoạt động cung cấp dịch vụ công trực tuyến trên địa bàn tỉnh Đồng Nai.</w:t>
      </w:r>
    </w:p>
    <w:p>
      <w:r>
        <w:t>Nghị quyết này đã được được Hội đồng nhân dân tỉnh Đồng Nai khóa X kỳ họp thứ 21 thông qua ngày 29 tháng 11 năm 2024 và có hiệu lực từ ngày 09 tháng 12 năm 2024./.</w:t>
      </w:r>
    </w:p>
    <w:p>
      <w:r>
        <w:t>Nơi nhận:</w:t>
      </w:r>
    </w:p>
    <w:p>
      <w:r>
        <w:t>- Ủy ban Thường vụ Quốc hội;</w:t>
      </w:r>
    </w:p>
    <w:p>
      <w:r>
        <w:t>- Văn phòng: Quốc hội (A+B);</w:t>
      </w:r>
    </w:p>
    <w:p>
      <w:r>
        <w:t>- Chính phủ;</w:t>
      </w:r>
    </w:p>
    <w:p>
      <w:r>
        <w:t>- Vụ pháp chế các Bộ: Tài Chính; Tài nguyên và Môi trường;</w:t>
      </w:r>
    </w:p>
    <w:p>
      <w:r>
        <w:t>- Cục Kiểm tra Văn bản QPPL - Bộ Tư pháp;</w:t>
      </w:r>
    </w:p>
    <w:p>
      <w:r>
        <w:t>- Thường trực Tỉnh ủy;</w:t>
      </w:r>
    </w:p>
    <w:p>
      <w:r>
        <w:t>- Đ/c Bí thư Tỉnh ủy;</w:t>
      </w:r>
    </w:p>
    <w:p>
      <w:r>
        <w:t>- Đoàn Đại biểu Quốc hội tỉnh Đồng Nai;</w:t>
      </w:r>
    </w:p>
    <w:p>
      <w:r>
        <w:t>- Thường trực HĐND tỉnh;</w:t>
      </w:r>
    </w:p>
    <w:p>
      <w:r>
        <w:t>- Đại biểu HĐND tỉnh;</w:t>
      </w:r>
    </w:p>
    <w:p>
      <w:r>
        <w:t>- UBND tỉnh;</w:t>
      </w:r>
    </w:p>
    <w:p>
      <w:r>
        <w:t>- Ủy ban MTTQ Việt Nam tỉnh và các đoàn thể;</w:t>
      </w:r>
    </w:p>
    <w:p>
      <w:r>
        <w:t>- Các sở, ban, ngành tỉnh;</w:t>
      </w:r>
    </w:p>
    <w:p>
      <w:r>
        <w:t>- Văn phòng: Tỉnh ủy; ĐĐBQH và HĐND tỉnh, UBND tỉnh;</w:t>
      </w:r>
    </w:p>
    <w:p>
      <w:r>
        <w:t>- Thường trực huyện ủy, thành ủy, và HĐND, UBND các huyện, thành phố;</w:t>
      </w:r>
    </w:p>
    <w:p>
      <w:r>
        <w:t>- Cổng thông tin điện tử tỉnh;</w:t>
      </w:r>
    </w:p>
    <w:p>
      <w:r>
        <w:t>- Báo Đồng Nai, Đài PT-TH Đồng Nai;</w:t>
      </w:r>
    </w:p>
    <w:p>
      <w:r>
        <w:t>- Lưu: VT, PCTHĐND.</w:t>
      </w:r>
    </w:p>
    <w:p>
      <w:r>
        <w:t>CHỦ TỊCH</w:t>
      </w:r>
    </w:p>
    <w:p>
      <w:r>
        <w:t>Thái Bảo</w:t>
      </w:r>
    </w:p>
    <w:p>
      <w:r>
        <w:t>PHỤ LỤC</w:t>
      </w:r>
    </w:p>
    <w:p>
      <w:r>
        <w:t>BIỂU MỨC THU PHÍ ĐĂNG KÝ GIAO DỊCH BẢO ĐẢM BẰNG QUYỀN SỬ DỤNG ĐẤT, TÀI SẢN GẮN LIỀN VỚI ĐẤT TRÊN ĐỊA BÀN TỈNH ĐỒNG NAI</w:t>
      </w:r>
    </w:p>
    <w:p>
      <w:r>
        <w:t>(Ban hành kèm theo Nghị quyết số 23/2024/NQ-HĐND ngày 29 tháng 11 năm 2024 của Hội đồng nhân dân tỉnh Đồng Nai)</w:t>
      </w:r>
    </w:p>
    <w:p>
      <w:r>
        <w:t>STT</w:t>
      </w:r>
    </w:p>
    <w:p>
      <w:r>
        <w:t>LOẠI HỒ SƠ</w:t>
      </w:r>
    </w:p>
    <w:p>
      <w:r>
        <w:t>ĐVT</w:t>
      </w:r>
    </w:p>
    <w:p>
      <w:r>
        <w:t>TỔ CHỨC</w:t>
      </w:r>
    </w:p>
    <w:p>
      <w:r>
        <w:t>HỘ GIA ĐÌNH, CÁ NHÂN</w:t>
      </w:r>
    </w:p>
    <w:p>
      <w:r>
        <w:t>Mức thu phí hồ sơ trực tiếp (Đồng)</w:t>
      </w:r>
    </w:p>
    <w:p>
      <w:r>
        <w:t>Mức thu phí hồ sơ trực tuyến (Đồng)</w:t>
      </w:r>
    </w:p>
    <w:p>
      <w:r>
        <w:t>Mức thu phí hồ sơ trực tiếp (Đồng)</w:t>
      </w:r>
    </w:p>
    <w:p>
      <w:r>
        <w:t>Mức thu phí hồ sơ trực tuyến (Đồng)</w:t>
      </w:r>
    </w:p>
    <w:p>
      <w:r>
        <w:t>1</w:t>
      </w:r>
    </w:p>
    <w:p>
      <w:r>
        <w:t>Đăng ký thế chấp quyền sử dụng đất</w:t>
      </w:r>
    </w:p>
    <w:p>
      <w:r>
        <w:t>Hồ sơ/ Thửa/ GCN</w:t>
      </w:r>
    </w:p>
    <w:p>
      <w:r>
        <w:t>590.000</w:t>
      </w:r>
    </w:p>
    <w:p>
      <w:r>
        <w:t>560.500</w:t>
      </w:r>
    </w:p>
    <w:p>
      <w:r>
        <w:t>280.000</w:t>
      </w:r>
    </w:p>
    <w:p>
      <w:r>
        <w:t>266.000</w:t>
      </w:r>
    </w:p>
    <w:p>
      <w:r>
        <w:t>2</w:t>
      </w:r>
    </w:p>
    <w:p>
      <w:r>
        <w:t>Đăng ký thế chấp tài sản gắn liền với đất</w:t>
      </w:r>
    </w:p>
    <w:p>
      <w:r>
        <w:t>Hồ sơ/ Thửa/ GCN</w:t>
      </w:r>
    </w:p>
    <w:p>
      <w:r>
        <w:t>580.000</w:t>
      </w:r>
    </w:p>
    <w:p>
      <w:r>
        <w:t>551.000</w:t>
      </w:r>
    </w:p>
    <w:p>
      <w:r>
        <w:t>330.000</w:t>
      </w:r>
    </w:p>
    <w:p>
      <w:r>
        <w:t>313.500</w:t>
      </w:r>
    </w:p>
    <w:p>
      <w:r>
        <w:t>3</w:t>
      </w:r>
    </w:p>
    <w:p>
      <w:r>
        <w:t>Đăng ký thế chấp quyền sử dụng đất đồng thời với tài sản gắn liền với đất</w:t>
      </w:r>
    </w:p>
    <w:p>
      <w:r>
        <w:t>Hồ sơ/ Thửa/ GCN</w:t>
      </w:r>
    </w:p>
    <w:p>
      <w:r>
        <w:t>760.000</w:t>
      </w:r>
    </w:p>
    <w:p>
      <w:r>
        <w:t>722.000</w:t>
      </w:r>
    </w:p>
    <w:p>
      <w:r>
        <w:t>410.000</w:t>
      </w:r>
    </w:p>
    <w:p>
      <w:r>
        <w:t>389.500</w:t>
      </w:r>
    </w:p>
    <w:p>
      <w:r>
        <w:t>4</w:t>
      </w:r>
    </w:p>
    <w:p>
      <w:r>
        <w:t>Đăng ký thế chấp tài sản gắn liền với đất hình thành trong tương lai</w:t>
      </w:r>
    </w:p>
    <w:p>
      <w:r>
        <w:t>Hồ sơ/ Thửa/ GCN</w:t>
      </w:r>
    </w:p>
    <w:p>
      <w:r>
        <w:t>580.000</w:t>
      </w:r>
    </w:p>
    <w:p>
      <w:r>
        <w:t>551.000</w:t>
      </w:r>
    </w:p>
    <w:p>
      <w:r>
        <w:t>330.000</w:t>
      </w:r>
    </w:p>
    <w:p>
      <w:r>
        <w:t>313.500</w:t>
      </w:r>
    </w:p>
    <w:p>
      <w:r>
        <w:t>5</w:t>
      </w:r>
    </w:p>
    <w:p>
      <w:r>
        <w:t>Đăng ký thế chấp quyền sử dụng đất đồng thời với tài sản gắn liền với đất hình thành trong tương lai</w:t>
      </w:r>
    </w:p>
    <w:p>
      <w:r>
        <w:t>Hồ sơ/ Thửa/ GCN</w:t>
      </w:r>
    </w:p>
    <w:p>
      <w:r>
        <w:t>760.000</w:t>
      </w:r>
    </w:p>
    <w:p>
      <w:r>
        <w:t>722.000</w:t>
      </w:r>
    </w:p>
    <w:p>
      <w:r>
        <w:t>410.000</w:t>
      </w:r>
    </w:p>
    <w:p>
      <w:r>
        <w:t>389.500</w:t>
      </w:r>
    </w:p>
    <w:p>
      <w:r>
        <w:t>6</w:t>
      </w:r>
    </w:p>
    <w:p>
      <w:r>
        <w:t>Đăng ký thế chấp dự án đầu tư xây dựng nhà ở, dự án đầu tư xây dựng công trình xây dựng không phải là nhà ở, dự án đầu tư xây dựng khác theo quy định của pháp luật</w:t>
      </w:r>
    </w:p>
    <w:p>
      <w:r>
        <w:t>Hồ sơ/ Thửa/ GCN</w:t>
      </w:r>
    </w:p>
    <w:p>
      <w:r>
        <w:t>760.000</w:t>
      </w:r>
    </w:p>
    <w:p>
      <w:r>
        <w:t>722.000</w:t>
      </w:r>
    </w:p>
    <w:p>
      <w:r>
        <w:t>410.000</w:t>
      </w:r>
    </w:p>
    <w:p>
      <w:r>
        <w:t>389.500</w:t>
      </w:r>
    </w:p>
    <w:p>
      <w:r>
        <w:t>7</w:t>
      </w:r>
    </w:p>
    <w:p>
      <w:r>
        <w:t>Đăng ký thay đổi nội dung thế chấp đã đăng ký</w:t>
      </w:r>
    </w:p>
    <w:p>
      <w:r>
        <w:t>a</w:t>
      </w:r>
    </w:p>
    <w:p>
      <w:r>
        <w:t>Thay đổi nội dung thế chấp bằng giấy CN quyền sử dụng đất</w:t>
      </w:r>
    </w:p>
    <w:p>
      <w:r>
        <w:t>Hồ sơ/ Thửa/ GCN</w:t>
      </w:r>
    </w:p>
    <w:p>
      <w:r>
        <w:t>590.000</w:t>
      </w:r>
    </w:p>
    <w:p>
      <w:r>
        <w:t>560.500</w:t>
      </w:r>
    </w:p>
    <w:p>
      <w:r>
        <w:t>280.000</w:t>
      </w:r>
    </w:p>
    <w:p>
      <w:r>
        <w:t>266.000</w:t>
      </w:r>
    </w:p>
    <w:p>
      <w:r>
        <w:t>b</w:t>
      </w:r>
    </w:p>
    <w:p>
      <w:r>
        <w:t>Thay đổi nội dung thế chấp riêng đối với tài sản</w:t>
      </w:r>
    </w:p>
    <w:p>
      <w:r>
        <w:t>Hồ sơ/ Thửa/ GCN</w:t>
      </w:r>
    </w:p>
    <w:p>
      <w:r>
        <w:t>580.000</w:t>
      </w:r>
    </w:p>
    <w:p>
      <w:r>
        <w:t>551.000</w:t>
      </w:r>
    </w:p>
    <w:p>
      <w:r>
        <w:t>330.000</w:t>
      </w:r>
    </w:p>
    <w:p>
      <w:r>
        <w:t>313.500</w:t>
      </w:r>
    </w:p>
    <w:p>
      <w:r>
        <w:t>c</w:t>
      </w:r>
    </w:p>
    <w:p>
      <w:r>
        <w:t>Thay đổi nội dung thế chấp đối với cả đất và tài sản gắn liền với đất, tài sản hình thành trong tương lai.</w:t>
      </w:r>
    </w:p>
    <w:p>
      <w:r>
        <w:t>Hồ sơ/ Thửa/ GCN</w:t>
      </w:r>
    </w:p>
    <w:p>
      <w:r>
        <w:t>760.000</w:t>
      </w:r>
    </w:p>
    <w:p>
      <w:r>
        <w:t>722.000</w:t>
      </w:r>
    </w:p>
    <w:p>
      <w:r>
        <w:t>410.000</w:t>
      </w:r>
    </w:p>
    <w:p>
      <w:r>
        <w:t>389.500</w:t>
      </w:r>
    </w:p>
    <w:p>
      <w:r>
        <w:t>8</w:t>
      </w:r>
    </w:p>
    <w:p>
      <w:r>
        <w:t>Đăng ký văn bản thông báo về việc xử lý tài sản thế chấp trong trường hợp đã đăng ký thế chấp</w:t>
      </w:r>
    </w:p>
    <w:p>
      <w:r>
        <w:t>a</w:t>
      </w:r>
    </w:p>
    <w:p>
      <w:r>
        <w:t>Đăng ký văn bản thông báo về việc xử lý tài sản thế chấp trong trường hợp đã đăng ký thế chấp bằng giấy CN quyền sử dụng đất</w:t>
      </w:r>
    </w:p>
    <w:p>
      <w:r>
        <w:t>Hồ sơ/ Thửa/ GCN</w:t>
      </w:r>
    </w:p>
    <w:p>
      <w:r>
        <w:t>530.000</w:t>
      </w:r>
    </w:p>
    <w:p>
      <w:r>
        <w:t>503.500</w:t>
      </w:r>
    </w:p>
    <w:p>
      <w:r>
        <w:t>230.000</w:t>
      </w:r>
    </w:p>
    <w:p>
      <w:r>
        <w:t>218.500</w:t>
      </w:r>
    </w:p>
    <w:p>
      <w:r>
        <w:t>b</w:t>
      </w:r>
    </w:p>
    <w:p>
      <w:r>
        <w:t>Đăng ký văn bản thông báo về việc xử lý tài sản thế chấp trong trường hợp đã đăng ký thế chấp riêng đối với tài sản</w:t>
      </w:r>
    </w:p>
    <w:p>
      <w:r>
        <w:t>Hồ sơ/ Thửa/ GCN</w:t>
      </w:r>
    </w:p>
    <w:p>
      <w:r>
        <w:t>510.000</w:t>
      </w:r>
    </w:p>
    <w:p>
      <w:r>
        <w:t>484.500</w:t>
      </w:r>
    </w:p>
    <w:p>
      <w:r>
        <w:t>280.000</w:t>
      </w:r>
    </w:p>
    <w:p>
      <w:r>
        <w:t>266.000</w:t>
      </w:r>
    </w:p>
    <w:p>
      <w:r>
        <w:t>c</w:t>
      </w:r>
    </w:p>
    <w:p>
      <w:r>
        <w:t>Đăng ký văn bản thông báo về việc xử lý tài sản thế chấp trong trường hợp đã đăng ký thế chấp đối với cả đất và tài sản gắn liền với đất, tài sản hình thành trong tương lai.</w:t>
      </w:r>
    </w:p>
    <w:p>
      <w:r>
        <w:t>Hồ sơ/ Thửa/ GCN</w:t>
      </w:r>
    </w:p>
    <w:p>
      <w:r>
        <w:t>680.000</w:t>
      </w:r>
    </w:p>
    <w:p>
      <w:r>
        <w:t>646.000</w:t>
      </w:r>
    </w:p>
    <w:p>
      <w:r>
        <w:t>360.000</w:t>
      </w:r>
    </w:p>
    <w:p>
      <w:r>
        <w:t>342.000</w:t>
      </w:r>
    </w:p>
    <w:p>
      <w:r>
        <w:t>9</w:t>
      </w:r>
    </w:p>
    <w:p>
      <w:r>
        <w:t>Xóa đăng ký thế chấp giấy chứng nhận đối với cả đất và tài sản gắn liền với đất</w:t>
      </w:r>
    </w:p>
    <w:p>
      <w:r>
        <w:t>a</w:t>
      </w:r>
    </w:p>
    <w:p>
      <w:r>
        <w:t>Xóa đăng ký thế chấp bằng quyền sử dụng đất</w:t>
      </w:r>
    </w:p>
    <w:p>
      <w:r>
        <w:t>Hồ sơ/ Thửa/ GCN</w:t>
      </w:r>
    </w:p>
    <w:p>
      <w:r>
        <w:t>590.000</w:t>
      </w:r>
    </w:p>
    <w:p>
      <w:r>
        <w:t>560.500</w:t>
      </w:r>
    </w:p>
    <w:p>
      <w:r>
        <w:t>280.000</w:t>
      </w:r>
    </w:p>
    <w:p>
      <w:r>
        <w:t>266.000</w:t>
      </w:r>
    </w:p>
    <w:p>
      <w:r>
        <w:t>b</w:t>
      </w:r>
    </w:p>
    <w:p>
      <w:r>
        <w:t>Xóa đăng ký thế chấp riêng đối với tài sản</w:t>
      </w:r>
    </w:p>
    <w:p>
      <w:r>
        <w:t>Hồ sơ/ Thửa/ GCN</w:t>
      </w:r>
    </w:p>
    <w:p>
      <w:r>
        <w:t>580.000</w:t>
      </w:r>
    </w:p>
    <w:p>
      <w:r>
        <w:t>551.000</w:t>
      </w:r>
    </w:p>
    <w:p>
      <w:r>
        <w:t>330.000</w:t>
      </w:r>
    </w:p>
    <w:p>
      <w:r>
        <w:t>313.500</w:t>
      </w:r>
    </w:p>
    <w:p>
      <w:r>
        <w:t>c</w:t>
      </w:r>
    </w:p>
    <w:p>
      <w:r>
        <w:t>Xóa đăng ký thế chấp giấy chứng nhận đối với cả đất và tài sản gắn liền với đất</w:t>
      </w:r>
    </w:p>
    <w:p>
      <w:r>
        <w:t>Hồ sơ/ Thửa/ GCN</w:t>
      </w:r>
    </w:p>
    <w:p>
      <w:r>
        <w:t>750.000</w:t>
      </w:r>
    </w:p>
    <w:p>
      <w:r>
        <w:t>712.500</w:t>
      </w:r>
    </w:p>
    <w:p>
      <w:r>
        <w:t>410.000</w:t>
      </w:r>
    </w:p>
    <w:p>
      <w:r>
        <w:t>389.500</w:t>
      </w:r>
    </w:p>
    <w:p>
      <w:r>
        <w:t>Ghi chú:</w:t>
      </w:r>
    </w:p>
    <w:p>
      <w:r>
        <w:t>Đối với 01 hồ sơ có nhiều giấy chứng nhận thì mỗi giấy chứng nhận tăng thêm (từ giấy chứng nhận thứ 2) được tính 50.000 đồng/GCN.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