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phân cấp cho Hội đồng nhân dân cấp huyện phân bổ dự toán chi thường xuyên nguồn ngân sách nhà nước hàng năm thực hiện Chương trình mục tiêu quốc gia chi tiết theo tiểu dự án, nội dung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23/2024/NQ-HĐND</w:t>
      </w:r>
    </w:p>
    <w:p>
      <w:r>
        <w:t>Hà Giang, ngày 12 tháng 12 năm 2024</w:t>
      </w:r>
    </w:p>
    <w:p>
      <w:r>
        <w:t>NGHỊ QUYẾT</w:t>
      </w:r>
    </w:p>
    <w:p>
      <w:r>
        <w:t>PHÂN CẤP CHO HỘI ĐỒNG NHÂN DÂN CẤP HUYỆN PHÂN BỔ DỰ TOÁN CHI THƯỜNG XUYÊN NGUỒN NGÂN SÁCH NHÀ NƯỚC HÀNG NĂM THỰC HIỆN CÁC CHƯƠNG TRÌNH MỤC TIÊU QUỐC GIA CHI TIẾT THEO TIỂU DỰ ÁN, NỘI DUNG TRÊN ĐỊA BÀN TỈNH HÀ GIANG</w:t>
      </w:r>
    </w:p>
    <w:p>
      <w:r>
        <w:t>HỘI ĐỒNG NHÂN DÂN TỈNH HÀ GIANG</w:t>
      </w:r>
    </w:p>
    <w:p>
      <w:r>
        <w:t>KHÓA XVIII -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111/2024/QH15 ngày 18 tháng 01 năm 2024 của Quốc hội khóa XV về một số cơ chế, chính sách đặc thù thực hiện các chương trình mục tiêu quốc gia;</w:t>
      </w:r>
    </w:p>
    <w:p>
      <w:r>
        <w:t>Xét Tờ trình số 150/TTr-UBND ngày 26 tháng 11 năm 2024 của Ủy ban nhân dân tỉnh về việc đề nghị ban hành Nghị quyết phân cấp cho Hội đồng nhân dân cấp huyện phân bổ dự toán chi thường xuyên nguồn ngân sách nhà nước hàng năm thực hiện các chương trình mục tiêu quốc gia chi tiết theo tiểu dự án, nội dung trên địa bàn tỉnh Hà Giang; Báo cáo thẩm tra số 140/BC-KTNS ngày 09 tháng 12 năm 2024 của Ban Kinh tế ngân sách Hội đồng nhân dân tỉnh; Báo cáo số 379/BC-UBND ngày 10/12/2024, Báo cáo số 381/BC-UBND ngày 12/12/2024 của UBND tỉnh về giải trình, làm rõ một số nội dung trình bày tại Kỳ họp thứ 20 HĐND tỉnh khóa XVIII, nhiệm kỳ 2021-2026; Ý kiến thảo luận và kết quả biểu quyết của đại biểu Hội đồng nhân dân tỉnh tại kỳ họp.</w:t>
      </w:r>
    </w:p>
    <w:p>
      <w:r>
        <w:t>QUYẾT NGHỊ:</w:t>
      </w:r>
    </w:p>
    <w:p>
      <w:r>
        <w:t>Điều 1.  Phân cấp cho Hội đồng nhân dân cấp huyện quyết định phân bổ dự toán chi thường xuyên ngân sách nhà nước (ngân sách trung ương và ngân sách địa phương đối ứng) hàng năm thực hiện Chương trình mục tiêu quốc gia xây dựng nông thôn mới giai đoạn 2021 - 2025, Chương trình mục tiêu quốc gia giảm nghèo bền vững giai đoạn 2021 - 2025 và Chương trình mục tiêu quốc gia phát triển kinh tế - xã hội vùng đồng bào dân tộc thiểu số và miền núi giai đoạn 2021 - 2030 chi tiết theo tiểu dự án, nội dung trên địa bàn tỉnh Hà Giang.</w:t>
      </w:r>
    </w:p>
    <w:p>
      <w:r>
        <w:t>Đối với dự toán chi thường xuyên ngân sách nhà nước thực hiện các Chương trình mục tiêu quốc gia đã phân bổ trước thời điểm Nghị quyết này có hiệu lực thi hành thì thực hiện theo nội dung đã phân bổ.</w:t>
      </w:r>
    </w:p>
    <w:p>
      <w:r>
        <w:t>Điều 2.  Trách nhiệm của các cơ quan, đơn vị:</w:t>
      </w:r>
    </w:p>
    <w:p>
      <w:r>
        <w:t>1. Hội đồng nhân dân cấp tỉnh quyết định phân bổ dự toán chi thường xuyên ngân sách nhà nước (ngân sách trung ương và ngân sách địa phương đối ứng) hàng năm đối với dự án thuộc Chương trình mục tiêu quốc gia giảm nghèo bền vững giai đoạn 2021 - 2025 và Chương trình mục tiêu quốc gia phát triển kinh tế - xã hội vùng đồng bào dân tộc thiểu số và miền núi giai đoạn 2021 - 2030; đối với nội dung thành phần thuộc Chương trình mục tiêu quốc gia xây dựng nông thôn mới giai đoạn 2021 - 2025.</w:t>
      </w:r>
    </w:p>
    <w:p>
      <w:r>
        <w:t>2. Ủy ban nhân dân cấp huyện trình Hội đồng nhân dân cấp huyện quyết định phân bổ dự toán chi thường xuyên ngân sách nhà nước (ngân sách trung ương và ngân sách địa phương đối ứng) hàng năm đối với tiểu dự án thuộc Chương trình mục tiêu quốc gia giảm nghèo bền vững giai đoạn 2021 - 2025 và Chương trình mục tiêu quốc gia phát triển kinh tế - xã hội vùng đồng bào dân tộc thiểu số và miền núi giai đoạn 2021 - 2030; đối với nội dung thuộc Chương trình mục tiêu quốc gia xây dựng nông thôn mới giai đoạn 2021 - 2025.</w:t>
      </w:r>
    </w:p>
    <w:p>
      <w:r>
        <w:t>3. C ơ quan thường trực chương trình MTQG cấp tỉnh  (Sở Lao động - TBXH, Văn phòng điều phối Nông thôn mới, Ban Dân tộc)  và các cơ quan, đơn vị có liên quan hướng dẫn, kiểm tra, giám sát việc thực hiện nội dung phân cấp tại Nghị quyết này.</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Hà Giang Khoá XVIII, Kỳ họp thứ 20 thông qua ngày 12 tháng 12 năm 2024 và có hiệu lực từ ngày 22 tháng 12 năm 2024./.</w:t>
      </w:r>
    </w:p>
    <w:p>
      <w:r>
        <w:t>Nơi nhận:</w:t>
      </w:r>
    </w:p>
    <w:p>
      <w:r>
        <w:t>- Ủy ban Thường vụ Quốc hội;</w:t>
      </w:r>
    </w:p>
    <w:p>
      <w:r>
        <w:t>- Văn phòng Quốc hội, Văn phòng Chính phủ;</w:t>
      </w:r>
    </w:p>
    <w:p>
      <w:r>
        <w:t>- Ban Công tác đại biểu - UBTVQH;</w:t>
      </w:r>
    </w:p>
    <w:p>
      <w:r>
        <w:t>- Cục kiểm tra văn bản QPPL - Bộ Tư pháp;</w:t>
      </w:r>
    </w:p>
    <w:p>
      <w:r>
        <w:t>- Bộ Tài chính;</w:t>
      </w:r>
    </w:p>
    <w:p>
      <w:r>
        <w:t>- TTr: Tỉnh ủy, HĐND, UBND tỉnh; UBMTTQ tỉnh;</w:t>
      </w:r>
    </w:p>
    <w:p>
      <w:r>
        <w:t>- Đoàn ĐBQH khóa XIV tỉnh Hà Giang;</w:t>
      </w:r>
    </w:p>
    <w:p>
      <w:r>
        <w:t>- Đại biểu HĐND tỉnh khóa XVIII;</w:t>
      </w:r>
    </w:p>
    <w:p>
      <w:r>
        <w:t>- Các Sở, ban, ngành, các tổ chức CT-XH cấp tỉnh;</w:t>
      </w:r>
    </w:p>
    <w:p>
      <w:r>
        <w:t>- HĐND, UBND các huyện, thành phố;</w:t>
      </w:r>
    </w:p>
    <w:p>
      <w:r>
        <w:t>- VP: Tỉnh ủy; Đoàn ĐBQH và HĐND tỉnh; UBND tỉnh;</w:t>
      </w:r>
    </w:p>
    <w:p>
      <w:r>
        <w:t>- Báo Hà Giang; Đài PTTH tỉnh; Công báo tỉnh;</w:t>
      </w:r>
    </w:p>
    <w:p>
      <w:r>
        <w:t>- Trang TTĐT đại biểu dân cử tỉnh hà Giang; Cổng thông tin điện tử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