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về Quy định chế độ hỗ trợ đối với công chức, viên chức, nhân viên ngành Y tế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23/2023/NQ-HĐND</w:t>
      </w:r>
    </w:p>
    <w:p>
      <w:r>
        <w:t>Bình Dương, ngày 08 tháng 12 năm 2023</w:t>
      </w:r>
    </w:p>
    <w:p>
      <w:r>
        <w:t>NGHỊ QUYẾT</w:t>
      </w:r>
    </w:p>
    <w:p>
      <w:r>
        <w:t>QUY ĐỊNH CHẾ ĐỘ HỖ TRỢ ĐỐI VỚI CÔNG CHỨC, VIÊN CHỨC, NHÂN VIÊN NGÀNH Y TẾ TỈNH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60/2021/NĐ-CP ngày 21 tháng 6 năm 2021 của Chính phủ quy định cơ chế tự chủ tài chính của đơn vị sự nghiệp công lập;</w:t>
      </w:r>
    </w:p>
    <w:p>
      <w:r>
        <w:t>Căn cứ Quyết định số 75/2009/QĐ-TTg ngày 11 tháng 5 năm 2009 của Thủ tướng Chính phủ về việc quy định chế độ phụ cấp đối với nhân viên y tế thôn, bản;</w:t>
      </w:r>
    </w:p>
    <w:p>
      <w:r>
        <w:t>Xét Tờ trình số 6257/TTr-UBND ngày 01 tháng 12 năm 2023 của Ủy ban nhân dân tỉnh về dự thảo nghị quyết của Hội đồng nhân dân tỉnh quy định chế độ hỗ trợ đối với công chức, viên chức, người lao động ngành Y tế tỉnh Bình Dương; Báo cáo thẩm tra số 132/BC-HĐND ngày 06 tháng 12 năm 2023 của Ban Văn hóa - Xã hội và ý kiến thảo luận của đại biểu Hội đồng nhân dân tỉnh tại kỳ họp.</w:t>
      </w:r>
    </w:p>
    <w:p>
      <w:r>
        <w:t>QUYẾT NGHỊ:</w:t>
      </w:r>
    </w:p>
    <w:p>
      <w:r>
        <w:t>Điều 1.  Quy định chế độ hỗ trợ đối với công chức, viên chức, nhân viên ngành Y tế tỉnh Bình Dương như sau:</w:t>
      </w:r>
    </w:p>
    <w:p>
      <w:r>
        <w:t>1. Chế độ hỗ trợ</w:t>
      </w:r>
    </w:p>
    <w:p>
      <w:r>
        <w:t>a) Thầy thuốc Nhân dân, Thầy thuốc Ưu tú (kể cả người đã nghỉ hưu):</w:t>
      </w:r>
    </w:p>
    <w:p>
      <w:r>
        <w:t>- Thầy thuốc Nhân dân: 1.080.000/người/tháng.</w:t>
      </w:r>
    </w:p>
    <w:p>
      <w:r>
        <w:t>- Thầy thuốc Ưu tú: 720.000/người/tháng.</w:t>
      </w:r>
    </w:p>
    <w:p>
      <w:r>
        <w:t>b) Tiền trang phục chuyên môn y tế: 300.000 đồng/người/năm.</w:t>
      </w:r>
    </w:p>
    <w:p>
      <w:r>
        <w:t>c) Bác sĩ đã nghỉ hưu do yêu cầu công tác và căn cứ vào năng lực được hợp đồng làm việc tại các trạm y tế xã, phường, thị trấn: 8.000.000 đồng/người/tháng.</w:t>
      </w:r>
    </w:p>
    <w:p>
      <w:r>
        <w:t>d) Công chức, viên chức ngành Y tế nhân kỷ niệm “Ngày Thầy thuốc Việt Nam 27/2” hàng năm: 500.000 đồng/người.</w:t>
      </w:r>
    </w:p>
    <w:p>
      <w:r>
        <w:t>đ) Nhân viên y tế khu phố, ấp ở các phường, thị trấn: 500.000 đồng/người/tháng.</w:t>
      </w:r>
    </w:p>
    <w:p>
      <w:r>
        <w:t>e) Công chức có chuyên môn y tế làm việc tại Sở Y tế, Chi cục Dân số - Kế hoạch hóa gia đình, Chi cục An toàn Vệ sinh thực phẩm, Phòng Y tế các huyện, thị xã, thành phố: 2.000.000 đồng/người/tháng.</w:t>
      </w:r>
    </w:p>
    <w:p>
      <w:r>
        <w:t>g) Viên chức không có chuyên môn y tế đang công tác tại các đơn vị sự nghiệp công lập ngành Y tế: tối đa 1.500.000 đồng/người/tháng.</w:t>
      </w:r>
    </w:p>
    <w:p>
      <w:r>
        <w:t>2. Nguồn kinh phí và thời gian thực hiện</w:t>
      </w:r>
    </w:p>
    <w:p>
      <w:r>
        <w:t>a) Nguồn kinh phí</w:t>
      </w:r>
    </w:p>
    <w:p>
      <w:r>
        <w:t>- Các nội dung hỗ trợ từ điểm a đến điểm e khoản 1 Điều 1: từ nguồn ngân sách nhà nước theo phân cấp ngân sách hiện hành.</w:t>
      </w:r>
    </w:p>
    <w:p>
      <w:r>
        <w:t>- Nội dung hỗ trợ tại điểm g khoản 1 Điều 1: từ nguồn thu sự nghiệp, nguồn thu hợp pháp của đơn vị.</w:t>
      </w:r>
    </w:p>
    <w:p>
      <w:r>
        <w:t>b) Thời gian thực hiện</w:t>
      </w:r>
    </w:p>
    <w:p>
      <w:r>
        <w:t>- Từ điểm a đến điểm đ khoản 1 Điều 1: từ ngày nghị quyết có hiệu lực.</w:t>
      </w:r>
    </w:p>
    <w:p>
      <w:r>
        <w:t>- Đối với điểm e và điểm g khoản 1 Điều 1: từ ngày nghị quyết có hiệu lực đến hết ngày 31 tháng 12 năm 2025.</w:t>
      </w:r>
    </w:p>
    <w:p>
      <w:r>
        <w:t>Điều 2.  Giao Ủy ban nhân dân tỉnh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13 thông qua ngày 08 tháng 12 năm 2023, có hiệu lực kể từ ngày 01 tháng 01 năm 2024 và thay thế Nghị quyết số 08/2012/NQ-HĐND8 ngày 18 tháng 7 năm 2012 của Hội đồng nhân dân tỉnh./.</w:t>
      </w:r>
    </w:p>
    <w:p>
      <w:r>
        <w:t>Nơi nhận:</w:t>
      </w:r>
    </w:p>
    <w:p>
      <w:r>
        <w:t>- Ủy ban Thường vụ Quốc hội;</w:t>
      </w:r>
    </w:p>
    <w:p>
      <w:r>
        <w:t>- Văn phòng: Quốc hội, Chính phủ;</w:t>
      </w:r>
    </w:p>
    <w:p>
      <w:r>
        <w:t>- Các Bộ: Nội vụ, Y tế, Tài chính,</w:t>
      </w:r>
    </w:p>
    <w:p>
      <w:r>
        <w:t>- Cục kiểm tra văn bản QPPL-Bộ Tư pháp;</w:t>
      </w:r>
    </w:p>
    <w:p>
      <w:r>
        <w:t>- Thường trực Tỉnh ủy;</w:t>
      </w:r>
    </w:p>
    <w:p>
      <w:r>
        <w:t>- Đoàn đại biểu Quốc hội tỉnh;</w:t>
      </w:r>
    </w:p>
    <w:p>
      <w:r>
        <w:t>- Thường trực HĐND, UBND, UBMTTQ tỉnh;</w:t>
      </w:r>
    </w:p>
    <w:p>
      <w:r>
        <w:t>- Đại biểu HĐND tỉnh;</w:t>
      </w:r>
    </w:p>
    <w:p>
      <w:r>
        <w:t>- Các sở, ban, ngành, đoàn thể cấp tỉnh;</w:t>
      </w:r>
    </w:p>
    <w:p>
      <w:r>
        <w:t>- Cơ sở dữ liệu Quốc gia về pháp luật (Sở Tư pháp);</w:t>
      </w:r>
    </w:p>
    <w:p>
      <w:r>
        <w:t>- LĐVP: Tỉnh ủy, Đoàn ĐBQH&amp;HĐND tỉnh, UBND tỉnh;</w:t>
      </w:r>
    </w:p>
    <w:p>
      <w:r>
        <w:t>- Thường trực HĐND, UBND cấp huyện;</w:t>
      </w:r>
    </w:p>
    <w:p>
      <w:r>
        <w:t>- TTCB, Báo, Đài PTTH, Website tỉnh Bình Dương;</w:t>
      </w:r>
    </w:p>
    <w:p>
      <w:r>
        <w:t>- Các phòng thuộc Văn phòng, App, web;</w:t>
      </w:r>
    </w:p>
    <w:p>
      <w:r>
        <w:t>- Lưu: VT, L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