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mức chi hỗ trợ cho người không hưởng lương từ ngân sách nhà nước được phân công trực tiếp giúp đỡ người đang trong thời hạn quản lý do sử dụng trái phép chất ma túy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23/2023/NQ-HĐND</w:t>
      </w:r>
    </w:p>
    <w:p>
      <w:r>
        <w:t>An Giang, ngày 14 tháng 11 năm 2023</w:t>
      </w:r>
    </w:p>
    <w:p>
      <w:r>
        <w:t>NGHỊ QUYẾT</w:t>
      </w:r>
    </w:p>
    <w:p>
      <w:r>
        <w:t>QUY ĐỊNH MỨC CHI HỖ TRỢ CHO NGƯỜI KHÔNG HƯỞNG LƯƠNG TỪ NGÂN SÁCH NHÀ NƯỚC ĐƯỢC PHÂN CÔNG TRỰC TIẾP GIÚP ĐỠ NGƯỜI ĐANG TRONG THỜI HẠN QUẢN LÝ DO SỬ DỤNG TRÁI PHÉP CHẤT MA TÚY TRÊN ĐỊA BÀN TỈNH AN GIANG</w:t>
      </w:r>
    </w:p>
    <w:p>
      <w:r>
        <w:t>HỘI ĐỒNG NHÂN DÂN TỈNH AN GIANG</w:t>
      </w:r>
    </w:p>
    <w:p>
      <w:r>
        <w:t>KHÓA X KỲ HỌP THỨ 16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105/2021/NĐ-CP ngày 04 tháng 12 năm 2021 của Chính phủ quy định chi tiết và hướng dẫn thi hành một số điều của Luật Phòng, chống ma túy;</w:t>
      </w:r>
    </w:p>
    <w:p>
      <w:r>
        <w:t>Xét Tờ trình số 1014/TTr-UBND ngày 03 tháng 11 năm 2023 của Ủy ban nhân dân tỉnh dự thảo Nghị quyết quy định mức chi hỗ trợ cho người không hưởng lương từ ngân sách nhà nước được phân công trực tiếp giúp đỡ người đang trong thời hạn quản lý do sử dụng trái phép chất ma túy trên địa bàn tỉnh An Giang; Báo cáo thẩm tra của Ban Pháp chế;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hỗ trợ cho người không hưởng lương từ ngân sách nhà nước được phân công trực tiếp giúp đỡ người đang trong thời hạn quản lý do sử dụng trái phép chất ma túy trên địa bàn tỉnh An Giang.</w:t>
      </w:r>
    </w:p>
    <w:p>
      <w:r>
        <w:t>2. Đối tượng áp dụng</w:t>
      </w:r>
    </w:p>
    <w:p>
      <w:r>
        <w:t>Cá nhân được Chủ tịch Ủy ban nhân dân cấp xã quyết định phân công tham gia Tổ quản lý người sử dụng trái phép chất ma túy tại xã, phường, thị trấn trên địa bàn tỉnh không thuộc trường hợp hưởng lương từ ngân sách nhà nước, bao gồm:</w:t>
      </w:r>
    </w:p>
    <w:p>
      <w:r>
        <w:t>- Trưởng hoặc phó khóm, ấp;</w:t>
      </w:r>
    </w:p>
    <w:p>
      <w:r>
        <w:t>- Đại diện các tổ chức chính trị xã hội, gồm: Công đoàn, Phó Chủ tịch Hội Nông dân, Phó Chủ tịch Hội Cựu chiến binh, Phó Chủ tịch Hội Liên hiệp phụ nữ và Phó Bí thư Đoàn thanh niên Cộng sản Hồ Chí Minh thuộc các xã, phường, thị trấn; Bí thư Chi đoàn thanh niên, Chi hội trưởng Phụ nữ, Chi hội trưởng Nông dân, Chi hội trưởng Cựu chiến binh, thuộc khóm, ấp.</w:t>
      </w:r>
    </w:p>
    <w:p>
      <w:r>
        <w:t>Điều 2. Mức chi và kinh phí thực hiện</w:t>
      </w:r>
    </w:p>
    <w:p>
      <w:r>
        <w:t>1. Mức chi: 25% mức lương cơ sở/người/tháng.</w:t>
      </w:r>
    </w:p>
    <w:p>
      <w:r>
        <w:t>2. Kinh phí thực hiện: Do ngân sách địa phương đảm bảo theo phân cấp ngân sách nhà nước hiện hành.</w:t>
      </w:r>
    </w:p>
    <w:p>
      <w:r>
        <w:t>Điều 3. Tổ chức thực hiện</w:t>
      </w:r>
    </w:p>
    <w:p>
      <w:r>
        <w:t>Giao Ủy ban nhân dân tỉnh tổ chức thực hiện Nghị quyết này.</w:t>
      </w:r>
    </w:p>
    <w:p>
      <w:r>
        <w:t>Nghị quyết này đã được Hội đồng nhân dân tỉnh An Giang Khóa X Kỳ họp thứ 16 (chuyên đề) thông qua ngày 14 tháng 11 năm 2023 và có hiệu lực từ ngày 24 tháng 11 năm 2023.</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Công an;</w:t>
      </w:r>
    </w:p>
    <w:p>
      <w:r>
        <w:t>- Bộ Tài chính;</w:t>
      </w:r>
    </w:p>
    <w:p>
      <w:r>
        <w:t>- Bộ Lao động - Thương binh và Xã hội;</w:t>
      </w:r>
    </w:p>
    <w:p>
      <w:r>
        <w:t>- Vụ Công tác Quốc hội, Địa phương và Đoàn thể -VPCP;</w:t>
      </w:r>
    </w:p>
    <w:p>
      <w:r>
        <w:t>- Kiểm toán Nhà nước Khu vực IX;</w:t>
      </w:r>
    </w:p>
    <w:p>
      <w:r>
        <w:t>- Cục Kiểm tra văn bản quy phạm pháp luật - Bộ Tư pháp;</w:t>
      </w:r>
    </w:p>
    <w:p>
      <w:r>
        <w:t>- Cục Pháp chế và cải cách hành chính, tư pháp - Bộ Công an;</w:t>
      </w:r>
    </w:p>
    <w:p>
      <w:r>
        <w:t>- Vụ Pháp chế các bộ: Tài chính, Lao động - Thương binh và Xã hội;</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Thông tin - Dân nguyện.(H)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