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23/2023/NQ-HĐND quy định về mức chi hỗ trợ đối với người có công với cách mạng, thân nhân của người có công với cách mạng đi điều dưỡng tập trung và mức chi đưa, đón người có công với cách mạng, thân nhân của người có công với cách mạng đi điều dưỡng, tập trung, tham quan, dự hội nghị do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HỘI ĐỒNG NHÂN DÂN</w:t>
      </w:r>
    </w:p>
    <w:p>
      <w:r>
        <w:t>TỈNH ĐẮK LẮK</w:t>
      </w:r>
    </w:p>
    <w:p>
      <w:r>
        <w:t>-------</w:t>
      </w:r>
    </w:p>
    <w:p>
      <w:r>
        <w:t>CỘNG HÒA XÃ HỘI CHỦ NGHĨA VIỆT NAM</w:t>
      </w:r>
    </w:p>
    <w:p>
      <w:r>
        <w:t>Độc lập - Tự do - Hạnh phúc</w:t>
      </w:r>
    </w:p>
    <w:p>
      <w:r>
        <w:t>---------------</w:t>
      </w:r>
    </w:p>
    <w:p>
      <w:r>
        <w:t>Số: 23/2023/NQ-HĐND</w:t>
      </w:r>
    </w:p>
    <w:p>
      <w:r>
        <w:t>Đắk Lắk, ngày 07 tháng 12 năm 2023</w:t>
      </w:r>
    </w:p>
    <w:p>
      <w:r>
        <w:t>NGHỊ QUYẾT</w:t>
      </w:r>
    </w:p>
    <w:p>
      <w:r>
        <w:t>QUY ĐỊNH MỨC CHI HỖ TRỢ ĐỐI VỚI NGƯỜI CÓ CÔNG VỚI CÁCH MẠNG, THÂN NHÂN CỦA NGƯỜI CÓ CÔNG VỚI CÁCH MẠNG ĐI ĐIỀU DƯỠNG TẬP TRUNG VÀ MỨC CHI ĐƯA, ĐÓN NGƯỜI CÓ CÔNG VỚI CÁCH MẠNG, THÂN NHÂN CỦA NGƯỜI CÓ CÔNG VỚI CÁCH MẠNG ĐI ĐIỀU DƯỠNG TẬP TRUNG, THAM QUAN, DỰ HỘI NGHỊ</w:t>
      </w:r>
    </w:p>
    <w:p>
      <w:r>
        <w:t>HỘI ĐỒNG NHÂN DÂN TỈNH ĐẮK LẮK</w:t>
      </w:r>
    </w:p>
    <w:p>
      <w:r>
        <w:t>KHÓA X, KỲ HỌP THỨ BẢY</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Pháp lệnh Ưu đãi người có công với cách mạng ngày 09 tháng 12 năm 2020;</w:t>
      </w:r>
    </w:p>
    <w:p>
      <w:r>
        <w:t>Căn cứ Nghị định số 131/2021/NĐ-CP ngày 30 tháng 12 năm 2021 của Chính phủ quy định chi tiết và biện pháp thi hành Pháp lệnh Ưu đãi người có công với cách mạng;</w:t>
      </w:r>
    </w:p>
    <w:p>
      <w:r>
        <w:t>Xét Tờ trình số 157/TTr-UBND ngày 15 tháng 11 năm 2023 của Ủy ban nhân dân tỉnh về việc đề nghị ban hành Nghị quyết quy định mức chi hỗ trợ đối với người có công với cách mạng, thân nhân của người có công với cách mạng đi điều dưỡng tập trung và mức chi đưa, đón người có công với cách mạng, thân nhân của người có công với cách mạng đi điều dưỡng tập trung, tham quan, dự hội nghị; Báo cáo thẩm tra số 282/BC-HĐND, ngày 05 tháng 12 năm 2023 của Ban Văn hóa - Xã hội, Hội đồng nhân dân tỉnh; ý kiến thảo luận của đại biểu Hội đồng nhân dân tỉnh tại kỳ họp.</w:t>
      </w:r>
    </w:p>
    <w:p>
      <w:r>
        <w:t>QUYẾT NGHỊ:</w:t>
      </w:r>
    </w:p>
    <w:p>
      <w:r>
        <w:t>Điều 1. Phạm vi điều chỉnh, đối tượng áp dụng</w:t>
      </w:r>
    </w:p>
    <w:p>
      <w:r>
        <w:t>1. Phạm vi điều chỉnh: Nghị quyết này quy định mức chi hỗ trợ đối với người có công với cách mạng, thân nhân của người có công với cách mạng đi điều dưỡng tập trung và quy định mức chi đưa, đón người có công với cách mạng, thân nhân của người có công với cách mạng đi điều dưỡng tập trung, tham quan, dự hội nghị.</w:t>
      </w:r>
    </w:p>
    <w:p>
      <w:r>
        <w:t>2. Đối tượng áp dụng:</w:t>
      </w:r>
    </w:p>
    <w:p>
      <w:r>
        <w:t>a) Người có công với cách mạng và thân nhân của người có công với cách mạng theo quy định của Pháp lệnh Ưu đãi người có công với cách mạng ngày 09 tháng 12 năm 2020.</w:t>
      </w:r>
    </w:p>
    <w:p>
      <w:r>
        <w:t>b) Các cơ quan, tổ chức và cá nhân có liên quan đến việc quản lý và sử dụng kinh phí ngân sách nhà nước theo quy định tại Nghị quyết này.</w:t>
      </w:r>
    </w:p>
    <w:p>
      <w:r>
        <w:t>Điều 2. Mức chi đưa, đón người có công với cách mạng và thân nhân của người có công với cách mạng đi điều dưỡng tập trung</w:t>
      </w:r>
    </w:p>
    <w:p>
      <w:r>
        <w:t>1. Chi tiền ăn tập trung tại thành phố Buôn Ma Thuột (trong trường hợp cơ quan cấp tỉnh tổ chức đưa đi điều dưỡng) trước khi đi (tối đa 01 ngày) và sau khi đi về (tối đa 01 ngày), trên đường đi tại các tỉnh, thành phố trực thuộc Trung ương với mức chi tối đa: 560.000 đồng/người/ngày.</w:t>
      </w:r>
    </w:p>
    <w:p>
      <w:r>
        <w:t>2. Chi tiền nước uống: 40.000 đồng/người/ngày.</w:t>
      </w:r>
    </w:p>
    <w:p>
      <w:r>
        <w:t>3. Chi tiền thuê phòng nghỉ tập trung tại thành phố Buôn Ma Thuột trước khi đi và sau khi đi về (trong trường hợp cơ quan cấp tỉnh tổ chức đưa đi điều dưỡng), trên đường đi:</w:t>
      </w:r>
    </w:p>
    <w:p>
      <w:r>
        <w:t>- Tại thành phố trực thuộc Trung ương và thành phố là đô thị loại I thuộc tỉnh: Được thanh toán mức giá thuê phòng ngủ tối đa là 900.000 đồng/ngày/phòng theo tiêu chuẩn hai người/phòng hoặc thanh toán khoán mức 450.000 đồng/người/ngày.</w:t>
      </w:r>
    </w:p>
    <w:p>
      <w:r>
        <w:t>- Tại các vùng, địa phương còn lại: Được thanh toán mức giá thuê phòng ngủ tối đa là 600.000 đồng/ngày/phòng theo tiêu chuẩn hai người/phòng hoặc thanh toán khoán mức 300.000 đồng/người/ngày.</w:t>
      </w:r>
    </w:p>
    <w:p>
      <w:r>
        <w:t>4. Chi tiền thuốc bổ, thuốc dự phòng với mức chi tối đa: 30.000 đồng/người/ngày.</w:t>
      </w:r>
    </w:p>
    <w:p>
      <w:r>
        <w:t>5. Thuê các phương tiện: Thanh toán theo thực tế.</w:t>
      </w:r>
    </w:p>
    <w:p>
      <w:r>
        <w:t>Điều 3. Mức chi hỗ trợ đối với người có công với cách mạng và thân nhân của người có công với cách mạng khi đi điều dưỡng tập trung</w:t>
      </w:r>
    </w:p>
    <w:p>
      <w:r>
        <w:t>Hỗ trợ người có công với cách mạng và thân nhân của người có công với cách mạng đi điều dưỡng tập trung tại các Trung tâm Điều dưỡng người có công (ngoài kinh phí ngân sách Trung ương đảm bảo): 1.000.000 đồng/người để bổ sung tiền ăn, thuốc bổ, quà tặng, tham quan đối với người có công trong thời gian điều dưỡng tập trung.</w:t>
      </w:r>
    </w:p>
    <w:p>
      <w:r>
        <w:t>Điều 4. Mức chi đưa, đón người có công với cách mạng và thân nhân của người có công với cách mạng đi tham quan, dự hội nghị</w:t>
      </w:r>
    </w:p>
    <w:p>
      <w:r>
        <w:t>1. Chi tiền ăn, nước uống, thuê phòng nghỉ, thuốc bổ, thuốc dự phòng và thuê các phương tiện: Thực hiện theo quy định tại các khoản 1, 2, 3, 4, 5 Điều 2 của Nghị quyết này.</w:t>
      </w:r>
    </w:p>
    <w:p>
      <w:r>
        <w:t>2. Chi tiền mua vé tham quan, chụp hình lưu niệm, mức chi tối đa: 1.000.000 đồng/người/chuyến tham quan.</w:t>
      </w:r>
    </w:p>
    <w:p>
      <w:r>
        <w:t>3. Một số nội dung chi khác (Băng rôn, vòng hoa viếng, hoa quả, hương nhang ... để đoàn viếng tại các Nghĩa trang liệt sĩ, khu di tích lịch sử), mức chi tối đa: 10.000.000 đồng/đoàn/chuyến tham quan.</w:t>
      </w:r>
    </w:p>
    <w:p>
      <w:r>
        <w:t>Điều 5. Nguồn kinh phí thực hiện</w:t>
      </w:r>
    </w:p>
    <w:p>
      <w:r>
        <w:t>Do ngân sách địa phương đảm bảo theo phân cấp ngân sách hiện hành.</w:t>
      </w:r>
    </w:p>
    <w:p>
      <w:r>
        <w:t>Điều 6. Tổ chức thực hiện</w:t>
      </w:r>
    </w:p>
    <w:p>
      <w:r>
        <w:t>1. Giao Ủy ban nhân dân tỉnh tổ chức thực hiện Nghị quyết này và báo cáo Hội đồng nhân dân tỉnh tại các kỳ họp.</w:t>
      </w:r>
    </w:p>
    <w:p>
      <w:r>
        <w:t>2. Giao Thường trực Hội đồng nhân dân tỉnh, các Ban của Hội đồng nhân dân tỉnh, Tổ đại biểu Hội đồng nhân dân tỉnh và đại biểu Hội đồng nhân dân tỉnh giám sát việc triển khai, thực hiện Nghị quyết này.</w:t>
      </w:r>
    </w:p>
    <w:p>
      <w:r>
        <w:t>Điều 7. Hiệu lực thi hành</w:t>
      </w:r>
    </w:p>
    <w:p>
      <w:r>
        <w:t>Nghị quyết này được Hội đồng nhân dân tỉnh Đắk Lắk Khóa X, Kỳ họp thứ Bảy thông qua ngày 07 tháng 12 năm 2023 và có hiệu lực từ ngày 01 tháng 01 năm 2024./.</w:t>
      </w:r>
    </w:p>
    <w:p>
      <w:r>
        <w:t>Nơi nhận:</w:t>
      </w:r>
    </w:p>
    <w:p>
      <w:r>
        <w:t>- Như Điều 6;</w:t>
      </w:r>
    </w:p>
    <w:p>
      <w:r>
        <w:t>- Ủy ban Thường vụ Quốc hội;</w:t>
      </w:r>
    </w:p>
    <w:p>
      <w:r>
        <w:t>- Chính phủ;</w:t>
      </w:r>
    </w:p>
    <w:p>
      <w:r>
        <w:t>- Ban Công tác đại biểu;</w:t>
      </w:r>
    </w:p>
    <w:p>
      <w:r>
        <w:t>- Các Bộ: Lao động - TB&amp;XH, Tài chính;</w:t>
      </w:r>
    </w:p>
    <w:p>
      <w:r>
        <w:t>- Cục Kiểm tra VBQPPL - Bộ Tư pháp;</w:t>
      </w:r>
    </w:p>
    <w:p>
      <w:r>
        <w:t>- Thường trực Tỉnh ủy;</w:t>
      </w:r>
    </w:p>
    <w:p>
      <w:r>
        <w:t>- Đoàn ĐBQH tỉnh;</w:t>
      </w:r>
    </w:p>
    <w:p>
      <w:r>
        <w:t>- UBMTTQVN tỉnh;</w:t>
      </w:r>
    </w:p>
    <w:p>
      <w:r>
        <w:t>- Ban Tổ chức Tỉnh ủy;</w:t>
      </w:r>
    </w:p>
    <w:p>
      <w:r>
        <w:t>- Văn phòng: Tỉnh ủy, UBND tỉnh;</w:t>
      </w:r>
    </w:p>
    <w:p>
      <w:r>
        <w:t>- Văn phòng Đoàn ĐBQH và HĐND tỉnh;</w:t>
      </w:r>
    </w:p>
    <w:p>
      <w:r>
        <w:t>- Các sở, ban, ngành của tỉnh;</w:t>
      </w:r>
    </w:p>
    <w:p>
      <w:r>
        <w:t>- TT HĐND, UBND các huyện, TX, TP;</w:t>
      </w:r>
    </w:p>
    <w:p>
      <w:r>
        <w:t>- Đài PTTH tỉnh, Báo Đắk Lắk;</w:t>
      </w:r>
    </w:p>
    <w:p>
      <w:r>
        <w:t>- Trung tâm CN và Cổng TTĐT tỉnh;</w:t>
      </w:r>
    </w:p>
    <w:p>
      <w:r>
        <w:t>- Lưu: VT, CT. HĐND.</w:t>
      </w:r>
    </w:p>
    <w:p>
      <w:r>
        <w:t>CHỦ TỊCH</w:t>
      </w:r>
    </w:p>
    <w:p>
      <w:r>
        <w:t>Huỳnh Thị Chiến Hòa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