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226/NQ-HĐND năm 2023 quy định về chế độ chi đối với dự án: Phát triển nghề làm gốm tại xã Phù Lãng, thị xã Quế Võ,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226/NQ-HĐND</w:t>
      </w:r>
    </w:p>
    <w:p>
      <w:r>
        <w:t>Bắc Ninh, ngày 05 tháng 10 năm 2023</w:t>
      </w:r>
    </w:p>
    <w:p>
      <w:r>
        <w:t>NGHỊ QUYẾT</w:t>
      </w:r>
    </w:p>
    <w:p>
      <w:r>
        <w:t>VỀ VIỆC QUY ĐỊNH CHẾ ĐỘ CHI ĐỐI VỚI DỰ ÁN: PHÁT TRIỂN NGHỀ LÀM GỐM TẠI XÃ PHÙ LÃNG, THỊ XÃ QUẾ VÕ, TỈNH BẮC NINH</w:t>
      </w:r>
    </w:p>
    <w:p>
      <w:r>
        <w:t>HỘI ĐỒNG NHÂN DÂN TỈNH BẮC NINH</w:t>
      </w:r>
    </w:p>
    <w:p>
      <w:r>
        <w:t>KHOÁ XIX,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52/2018/NĐ-CP ngày 12 tháng 4 năm 2018 của Chính phủ về việc Phát triển ngành nghề nông thôn;</w:t>
      </w:r>
    </w:p>
    <w:p>
      <w:r>
        <w:t>Căn cứ Nghị định số 38/2022/NĐ-CP ngày 12 tháng 6 năm 2022 của Chính phủ về Quy định mức lương tối thiểu đối với người lao động làm việc theo hợp đồng lao động;</w:t>
      </w:r>
    </w:p>
    <w:p>
      <w:r>
        <w:t>Căn cứ Quyết định số 46/2015/QĐ-TTg ngày 28 tháng 9 năm 2015 của Thủ tướng Chính phủ quy định chính sách hỗ trợ đào tạo nghề trình độ sơ cấp, đào tạo dưới 3 tháng;</w:t>
      </w:r>
    </w:p>
    <w:p>
      <w:r>
        <w:t>Xét Tờ trình số 305/TTr-UBND ngày 22 tháng 9 năm 2023 của Ủy ban nhân dân tỉnh về việc hỗ trợ thực hiện dự án: Phát triển nghề làm gốm tại xã Phù Lãng, thị xã Quế Võ, tỉnh Bắc Ninh; Báo cáo thẩm tra số 59/BC-KTNS ngày 29 tháng 9 năm 2023 của Ban Kinh tế - Ngân sách và ý kiến thảo luận của đại biểu.</w:t>
      </w:r>
    </w:p>
    <w:p>
      <w:r>
        <w:t>QUYẾT NGHỊ:</w:t>
      </w:r>
    </w:p>
    <w:p>
      <w:r>
        <w:t>Điều 1.  Quy định chế độ chi từ nguồn ngân sách tỉnh hỗ trợ đối ứng thực hiện dự án “Phát triển nghề làm gốm tại xã Phù Lãng, thị xã Quế Võ, tỉnh Bắc Ninh” như sau:</w:t>
      </w:r>
    </w:p>
    <w:p>
      <w:r>
        <w:t>TT</w:t>
      </w:r>
    </w:p>
    <w:p>
      <w:r>
        <w:t>Nội dung</w:t>
      </w:r>
    </w:p>
    <w:p>
      <w:r>
        <w:t>Định mức chi</w:t>
      </w:r>
    </w:p>
    <w:p>
      <w:r>
        <w:t>1</w:t>
      </w:r>
    </w:p>
    <w:p>
      <w:r>
        <w:t>Chi hỗ trợ thu nhập cho học viên trong thời gian đi học không đi làm</w:t>
      </w:r>
    </w:p>
    <w:p>
      <w:r>
        <w:t>160.000 đồng/học viên/ngày</w:t>
      </w:r>
    </w:p>
    <w:p>
      <w:r>
        <w:t>2</w:t>
      </w:r>
    </w:p>
    <w:p>
      <w:r>
        <w:t>Chi thuê người bảo vệ</w:t>
      </w:r>
    </w:p>
    <w:p>
      <w:r>
        <w:t>4.160.000 đồng/tháng</w:t>
      </w:r>
    </w:p>
    <w:p>
      <w:r>
        <w:t>3</w:t>
      </w:r>
    </w:p>
    <w:p>
      <w:r>
        <w:t>Chi thuê dọn vệ sinh</w:t>
      </w:r>
    </w:p>
    <w:p>
      <w:r>
        <w:t>2.000.000 đ/tháng</w:t>
      </w:r>
    </w:p>
    <w:p>
      <w:r>
        <w:t>4</w:t>
      </w:r>
    </w:p>
    <w:p>
      <w:r>
        <w:t>Chi thuê nhân công phụ xây lò</w:t>
      </w:r>
    </w:p>
    <w:p>
      <w:r>
        <w:t>500.000 đ/ngày</w:t>
      </w:r>
    </w:p>
    <w:p>
      <w:r>
        <w:t>Điều 2.  Giao Ủy ban nhân dân tỉnh tổ chức triển khai thực hiện Nghị quyết này. Hàng năm, báo cáo kết quả thực hiện tại kỳ họp thường lệ của Hội đồng nhân dân tỉnh.</w:t>
      </w:r>
    </w:p>
    <w:p>
      <w:r>
        <w:t>Điều 3.  Thường trực Hội đồng nhân dân, các Ban của Hội đồng nhân dân, các Tổ đại biểu và đại biểu Hội đồng nhân dân tỉnh có trách nhiệm đôn đốc, giám sát, kiểm tra việc thực hiện Nghị quyết này.</w:t>
      </w:r>
    </w:p>
    <w:p>
      <w:r>
        <w:t>Nghị quyết được Hội đồng nhân dân tỉnh Bắc Ninh khoá XIX, kỳ họp thứ 13 thông qua ngày 05 tháng 10 năm 2023 và có hiệu lực kể từ ngày ký./.</w:t>
      </w:r>
    </w:p>
    <w:p>
      <w:r>
        <w:t>Nơi nhận:</w:t>
      </w:r>
    </w:p>
    <w:p>
      <w:r>
        <w:t>- UBTVQH, Chính phủ (b/c);</w:t>
      </w:r>
    </w:p>
    <w:p>
      <w:r>
        <w:t>- Bộ Công thương (b/c);</w:t>
      </w:r>
    </w:p>
    <w:p>
      <w:r>
        <w:t>- TT Tỉnh ủy, HĐND, UBND, UBMTTQ tỉnh;</w:t>
      </w:r>
    </w:p>
    <w:p>
      <w:r>
        <w:t>- Đoàn đại biểu Quốc hội tỉnh;</w:t>
      </w:r>
    </w:p>
    <w:p>
      <w:r>
        <w:t>- VKSND, TAND tỉnh;</w:t>
      </w:r>
    </w:p>
    <w:p>
      <w:r>
        <w:t>- Các Ban HĐND, các đại biểu HĐND tỉnh;</w:t>
      </w:r>
    </w:p>
    <w:p>
      <w:r>
        <w:t>- VP: TU, UBND tỉnh;</w:t>
      </w:r>
    </w:p>
    <w:p>
      <w:r>
        <w:t>- Các Sở, ban, ngành đoàn thể tỉnh;</w:t>
      </w:r>
    </w:p>
    <w:p>
      <w:r>
        <w:t>- Các Huyện ủy, Thị ủy, Thành ủy;</w:t>
      </w:r>
    </w:p>
    <w:p>
      <w:r>
        <w:t>- TTHĐN, UBND các huyện, thị xã, thành phố;</w:t>
      </w:r>
    </w:p>
    <w:p>
      <w:r>
        <w:t>- Công báo, Đài PTTH, Cổng TTĐT tỉnh, Báo BN, TTXVN tại Bắc Ninh;</w:t>
      </w:r>
    </w:p>
    <w:p>
      <w:r>
        <w:t>- VP: CVP, phòng CT. HĐND, lưu VT.</w:t>
      </w:r>
    </w:p>
    <w:p>
      <w:r>
        <w:t>CHỦ TỊCH</w:t>
      </w:r>
    </w:p>
    <w:p>
      <w:r>
        <w:t>Nguyễn Quốc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