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2024 điều chỉnh Chương trình phát triển nhà ở tỉnh Khánh Hòa giai đoạn 2021-2030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22/NQ-HĐND</w:t>
      </w:r>
    </w:p>
    <w:p>
      <w:r>
        <w:t>Khánh Hòa, ngày 28 tháng 3 năm 2024</w:t>
      </w:r>
    </w:p>
    <w:p>
      <w:r>
        <w:t>NGHỊ QUYẾT</w:t>
      </w:r>
    </w:p>
    <w:p>
      <w:r>
        <w:t>ĐIỀU CHỈNH CHƯƠNG TRÌNH PHÁT TRIỂN NHÀ Ở TỈNH KHÁNH HÒA GIAI ĐOẠN 2021-2030 (LẦN 2)</w:t>
      </w:r>
    </w:p>
    <w:p>
      <w:r>
        <w:t>HỘI ĐỒNG NHÂN DÂN TỈNH KHÁNH HÒA</w:t>
      </w:r>
    </w:p>
    <w:p>
      <w:r>
        <w:t>KHÓA VII,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25 tháng 11 năm 2014;</w:t>
      </w:r>
    </w:p>
    <w:p>
      <w:r>
        <w:t>Căn cứ Luật Xây dựng ngày 18 tháng 6 năm 2014;</w:t>
      </w:r>
    </w:p>
    <w:p>
      <w:r>
        <w:t>Căn cứ Luật Sửa đổi, bổ sung một số điều của Luật Xây dựng ngày 17 tháng 6 năm 2020;</w:t>
      </w:r>
    </w:p>
    <w:p>
      <w:r>
        <w:t>Căn cứ Nghị định số 99/2015/NĐ-CP ngày 20 tháng 10 năm 2015 của Chính phủ quy định chi tiết và hướng dẫn thi hành một số điều của Luật Nhà ở;</w:t>
      </w:r>
    </w:p>
    <w:p>
      <w:r>
        <w:t>Căn cứ Nghị định số 100/2015/NĐ-CP ngày 20 năm 10 năm 2015 của Chính phủ về phát triển và quản lý nhà ở xã hội;</w:t>
      </w:r>
    </w:p>
    <w:p>
      <w:r>
        <w:t>Căn cứ Nghị định số 30/2021/NĐ-CP ngày 26 tháng 3 năm 2021 của Chính phủ về sửa đổi, bổ sung một số điều của nghị định số 99/2015/NĐ-CP ngày 20 tháng 10 năm 2015 của chính phủ quy định chi tiết và hướng dẫn thi hành một số điều của luật nhà ở;</w:t>
      </w:r>
    </w:p>
    <w:p>
      <w:r>
        <w:t>Căn cứ Nghị định số 49/2021/NĐ-CP ngày 01 tháng 4 tháng 2021 của Chính phủ về sửa đổi, bổ sung một số điều của nghị định số 100/2015/NĐ-CP ngày 20 tháng 10 năm 2015 của chính phủ về phát triển và quản lý nhà ở xã hội;</w:t>
      </w:r>
    </w:p>
    <w:p>
      <w:r>
        <w:t>Căn cứ Nghị định số 69/2021/NĐ-CP ngày 15 tháng 7 năm 2021 của Chính phủ về cải tạo, xây dựng lại nhà chung cư;</w:t>
      </w:r>
    </w:p>
    <w:p>
      <w:r>
        <w:t>Căn cứ Nghị định số 35/2023/NĐ-CP ngày 20 tháng 6 năm 2023 của Chính phủ sửa đổi, bổ sung một số điều của các Nghị định thuộc lĩnh vực quản lý nhà nước của Bộ Xây dựng; Văn bản số 333/CP-CN ngày 13 tháng 7 năm 2023 của Chính phủ về việc đính chính Nghị định số 35/2023/NĐ-CP ngày 20 tháng 6 năm 2023 sửa đổi, bổ sung một số điều của các Nghị định thuộc lĩnh vực quản lý nhà nước của Bộ Xây dựng;</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03/2022/QĐ-TTg ngày 18 tháng 3 năm 2021 của Thủ tướng Chính phủ về tiêu chuẩn nhà ở công vụ;</w:t>
      </w:r>
    </w:p>
    <w:p>
      <w:r>
        <w:t>Căn cứ Quyết định số 318/QĐ-TTg ngày 29 tháng 3 năm 2023 của Thủ tướng Chính phủ phê duyệt Quy hoạch tỉnh Khánh Hòa thời kỳ 2021-2030, tầm nhìn đến năm 2050;</w:t>
      </w:r>
    </w:p>
    <w:p>
      <w:r>
        <w:t>Căn cứ Quyết định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Căn cứ Quyết định số 298/QĐ-TTg ngày 27 tháng 3 năm 2023 của Thủ tướng về việc phê duyệt Điều chỉnh quy hoạch chung xây dựng Khu kinh tế Vân Phong, tỉnh Khánh Hòa đến năm 2040, tầm nhìn đến năm 2050;</w:t>
      </w:r>
    </w:p>
    <w:p>
      <w:r>
        <w:t>Căn cứ Quyết định số 205/QĐ-TTg ngày 28 tháng 02 năm 2024 của Thủ tướng về việc phê duyệt Quy hoạch chung đô thị mới Cam Lâm tỉnh Khánh Hòa đến năm 2045;</w:t>
      </w:r>
    </w:p>
    <w:p>
      <w:r>
        <w:t>Xét Tờ trình số 2460/TTr-UBND ngày 14 tháng 3 năm 2024 của Ủy ban nhân dân tỉnh; Báo cáo thẩm tra số 36/BC-BKTNS ngày 27 tháng 3 năm 2024 của Ban Kinh tế - Ngân sách Hội đồng nhân dân tỉnh; tiếp thu, giải trình của Ủy ban nhân dân tỉnh tại văn bản số 3184/UBND-XDNĐ ngày 27 tháng 3 năm 2024 và ý kiến thảo luận của đại biểu Hội đồng nhân dân tỉnh tại kỳ họp.</w:t>
      </w:r>
    </w:p>
    <w:p>
      <w:r>
        <w:t>QUYẾT NGHỊ:</w:t>
      </w:r>
    </w:p>
    <w:p>
      <w:r>
        <w:t>Điều 1.  Thông qua Điều chỉnh Chương trình phát triển nhà ở tỉnh Khánh Hòa giai đoạn 2021-2030 (lần 2), với một số nội dung chính sau:</w:t>
      </w:r>
    </w:p>
    <w:p>
      <w:r>
        <w:t>1. Các nội dung điều chỉnh kỳ này</w:t>
      </w:r>
    </w:p>
    <w:p>
      <w:r>
        <w:t>1.1 Mục tiêu phát triển nhà ở:</w:t>
      </w:r>
    </w:p>
    <w:p>
      <w:r>
        <w:t>Mục tiêu phát triển nhà ở bình quân đầu người</w:t>
      </w:r>
    </w:p>
    <w:p>
      <w:r>
        <w:t>a) Mục tiêu phát triển đến năm 2025</w:t>
      </w:r>
    </w:p>
    <w:p>
      <w:r>
        <w:t>Bảng 1. Chỉ tiêu diện tích nhà ở bình quân đến năm 2025</w:t>
      </w:r>
    </w:p>
    <w:p>
      <w:r>
        <w:t>Stt</w:t>
      </w:r>
    </w:p>
    <w:p>
      <w:r>
        <w:t>Chỉ tiêu</w:t>
      </w:r>
    </w:p>
    <w:p>
      <w:r>
        <w:t>Đơn vị tính</w:t>
      </w:r>
    </w:p>
    <w:p>
      <w:r>
        <w:t>Chiến lược PTNƠ quốc gia</w:t>
      </w:r>
    </w:p>
    <w:p>
      <w:r>
        <w:t>Điều chỉnh lần đầu</w:t>
      </w:r>
    </w:p>
    <w:p>
      <w:r>
        <w:t>Đề xuất điều chỉnh lần thứ 2</w:t>
      </w:r>
    </w:p>
    <w:p>
      <w:r>
        <w:t>I</w:t>
      </w:r>
    </w:p>
    <w:p>
      <w:r>
        <w:t>Diện tích nhà ở bình quân toàn tỉnh</w:t>
      </w:r>
    </w:p>
    <w:p>
      <w:r>
        <w:t>m² sàn/người</w:t>
      </w:r>
    </w:p>
    <w:p>
      <w:r>
        <w:t>27,0</w:t>
      </w:r>
    </w:p>
    <w:p>
      <w:r>
        <w:t>26,0</w:t>
      </w:r>
    </w:p>
    <w:p>
      <w:r>
        <w:t>27,68</w:t>
      </w:r>
    </w:p>
    <w:p>
      <w:r>
        <w:t>1</w:t>
      </w:r>
    </w:p>
    <w:p>
      <w:r>
        <w:t>Khu vực đô thị</w:t>
      </w:r>
    </w:p>
    <w:p>
      <w:r>
        <w:t>m² sàn/người</w:t>
      </w:r>
    </w:p>
    <w:p>
      <w:r>
        <w:t>28,0</w:t>
      </w:r>
    </w:p>
    <w:p>
      <w:r>
        <w:t>27,5</w:t>
      </w:r>
    </w:p>
    <w:p>
      <w:r>
        <w:t>28,53</w:t>
      </w:r>
    </w:p>
    <w:p>
      <w:r>
        <w:t>2</w:t>
      </w:r>
    </w:p>
    <w:p>
      <w:r>
        <w:t>Khu vực nông thôn</w:t>
      </w:r>
    </w:p>
    <w:p>
      <w:r>
        <w:t>m² sàn/người</w:t>
      </w:r>
    </w:p>
    <w:p>
      <w:r>
        <w:t>26,0</w:t>
      </w:r>
    </w:p>
    <w:p>
      <w:r>
        <w:t>24,9</w:t>
      </w:r>
    </w:p>
    <w:p>
      <w:r>
        <w:t>26,10</w:t>
      </w:r>
    </w:p>
    <w:p>
      <w:r>
        <w:t>II</w:t>
      </w:r>
    </w:p>
    <w:p>
      <w:r>
        <w:t>Diện tích nhà ở tối thiểu</w:t>
      </w:r>
    </w:p>
    <w:p>
      <w:r>
        <w:t>m² sàn/người</w:t>
      </w:r>
    </w:p>
    <w:p>
      <w:r>
        <w:t>10,0</w:t>
      </w:r>
    </w:p>
    <w:p>
      <w:r>
        <w:t>10,00</w:t>
      </w:r>
    </w:p>
    <w:p>
      <w:r>
        <w:t>- Tổng diện tích nhà ở toàn tỉnh đến năm 2025 phấn đấu đạt khoảng 44.636.790 m², trong đó, diện tích nhà ở tăng thêm khoảng 17.099.110 m² sàn, tương đương với 194.051 căn, cụ thể:</w:t>
      </w:r>
    </w:p>
    <w:p>
      <w:r>
        <w:t>+ Nhà ở xã hội: Diện tích nhà ở khoảng 1.783.289 m² sàn, tương đương với 44.881 căn;</w:t>
      </w:r>
    </w:p>
    <w:p>
      <w:r>
        <w:t>+ Nhà ở thương mại: Diện tích nhà ở khoảng 5.996.171 m² sàn, tương đương với 70.441 căn;</w:t>
      </w:r>
    </w:p>
    <w:p>
      <w:r>
        <w:t>+ Nhà ở công vụ: Diện tích nhà ở khoảng 1.800 m² sàn, tương đương với 30 căn;</w:t>
      </w:r>
    </w:p>
    <w:p>
      <w:r>
        <w:t>+ Nhà ở tái định cư: Diện tích nhà ở khoảng 126.000 m² sàn, tương đương với 2.100 căn;</w:t>
      </w:r>
    </w:p>
    <w:p>
      <w:r>
        <w:t>+ Nhà ở hộ gia đình, cá nhân tự xây dựng: Diện tích nhà ở khoảng 9.191.850 m² sàn, tương đương với 76.599 căn;</w:t>
      </w:r>
    </w:p>
    <w:p>
      <w:r>
        <w:t>+ Chất lượng nhà ở toàn tỉnh: Nhà ở kiên cố và nhà ở bán kiên cố đạt tỷ lệ 100%, không phát sinh thêm nhà ở thiếu kiên cố và đơn sơ.</w:t>
      </w:r>
    </w:p>
    <w:p>
      <w:r>
        <w:t>b) Mục tiêu phát triển đến năm 2030</w:t>
      </w:r>
    </w:p>
    <w:p>
      <w:r>
        <w:t>Bảng 2. Chỉ tiêu diện tích nhà ở bình quân đến năm 2030</w:t>
      </w:r>
    </w:p>
    <w:p>
      <w:r>
        <w:t>Stt</w:t>
      </w:r>
    </w:p>
    <w:p>
      <w:r>
        <w:t>Chỉ tiêu</w:t>
      </w:r>
    </w:p>
    <w:p>
      <w:r>
        <w:t>Đơn vị tính</w:t>
      </w:r>
    </w:p>
    <w:p>
      <w:r>
        <w:t>Chiến lược PTNƠ quốc gia</w:t>
      </w:r>
    </w:p>
    <w:p>
      <w:r>
        <w:t>Điều chỉnh lần đầu</w:t>
      </w:r>
    </w:p>
    <w:p>
      <w:r>
        <w:t>Đề xuất điều chỉnh lần thứ 2</w:t>
      </w:r>
    </w:p>
    <w:p>
      <w:r>
        <w:t>I</w:t>
      </w:r>
    </w:p>
    <w:p>
      <w:r>
        <w:t>Diện tích nhà ở bình quân toàn tỉnh</w:t>
      </w:r>
    </w:p>
    <w:p>
      <w:r>
        <w:t>m² sàn/người</w:t>
      </w:r>
    </w:p>
    <w:p>
      <w:r>
        <w:t>30,0</w:t>
      </w:r>
    </w:p>
    <w:p>
      <w:r>
        <w:t>30,0</w:t>
      </w:r>
    </w:p>
    <w:p>
      <w:r>
        <w:t>31,31</w:t>
      </w:r>
    </w:p>
    <w:p>
      <w:r>
        <w:t>1</w:t>
      </w:r>
    </w:p>
    <w:p>
      <w:r>
        <w:t>Khu vực đô thị</w:t>
      </w:r>
    </w:p>
    <w:p>
      <w:r>
        <w:t>m² sàn/người</w:t>
      </w:r>
    </w:p>
    <w:p>
      <w:r>
        <w:t>32,0</w:t>
      </w:r>
    </w:p>
    <w:p>
      <w:r>
        <w:t>32,0</w:t>
      </w:r>
    </w:p>
    <w:p>
      <w:r>
        <w:t>32,65</w:t>
      </w:r>
    </w:p>
    <w:p>
      <w:r>
        <w:t>2</w:t>
      </w:r>
    </w:p>
    <w:p>
      <w:r>
        <w:t>Khu vực nông thôn</w:t>
      </w:r>
    </w:p>
    <w:p>
      <w:r>
        <w:t>m² sàn/người</w:t>
      </w:r>
    </w:p>
    <w:p>
      <w:r>
        <w:t>28,0</w:t>
      </w:r>
    </w:p>
    <w:p>
      <w:r>
        <w:t>28,5</w:t>
      </w:r>
    </w:p>
    <w:p>
      <w:r>
        <w:t>28,18</w:t>
      </w:r>
    </w:p>
    <w:p>
      <w:r>
        <w:t>II</w:t>
      </w:r>
    </w:p>
    <w:p>
      <w:r>
        <w:t>Diện tích nhà ở tối thiểu</w:t>
      </w:r>
    </w:p>
    <w:p>
      <w:r>
        <w:t>m² sàn/người</w:t>
      </w:r>
    </w:p>
    <w:p>
      <w:r>
        <w:t>12,0</w:t>
      </w:r>
    </w:p>
    <w:p>
      <w:r>
        <w:t>12,00</w:t>
      </w:r>
    </w:p>
    <w:p>
      <w:r>
        <w:t>- Tổng diện tích nhà ở toàn tỉnh đến năm 2030 phấn đấu đạt khoảng 70.467.072 m² (diện tích nhà ở tăng thêm khoảng 25.830.282 m² sàn, tương đương với 282.722 căn), cụ thể:</w:t>
      </w:r>
    </w:p>
    <w:p>
      <w:r>
        <w:t>+ Nhà ở xã hội: Diện tích nhà ở khoảng 2.266.764 m² sàn, tương đương với 48.749 căn;</w:t>
      </w:r>
    </w:p>
    <w:p>
      <w:r>
        <w:t>+ Nhà ở thương mại: Diện tích nhà ở khoảng 10.589.216 m² sàn, tương đương với 124.579 căn;</w:t>
      </w:r>
    </w:p>
    <w:p>
      <w:r>
        <w:t>+ Nhà ở tái định cư: Diện tích nhà ở khoảng 153.000 m² sàn, tương đương với 2.550 căn;</w:t>
      </w:r>
    </w:p>
    <w:p>
      <w:r>
        <w:t>+ Nhà ở hộ gia đình, cá nhân tự xây dựng: Diện tích nhà ở khoảng 12.821.302 m² sàn, tương đương với 106.844 căn;</w:t>
      </w:r>
    </w:p>
    <w:p>
      <w:r>
        <w:t>+ Chất lượng nhà ở toàn tỉnh: Nhà ở kiên cố và nhà ở bán kiên cố đạt tỷ lệ 100%, không phát sinh thêm nhà ở thiếu kiên cố và đơn sơ.</w:t>
      </w:r>
    </w:p>
    <w:p>
      <w:r>
        <w:t>1.2. Dự báo Khu đô thị mới Cam Lâm</w:t>
      </w:r>
    </w:p>
    <w:p>
      <w:r>
        <w:t>Khu Đô thị mới Cam Lâm thuộc danh mục dự án và thứ tự ưu tiên đầu tư trên địa bàn tỉnh Khánh Hòa thời kỳ 2021-2030, tầm nhìn đến năm 2050  (Phụ lục XII ban hành kèm theo Quyết định số 318/QĐ-TTg ngày 29/3/2023 của Thủ tướng Chính phủ).  Theo đó, Khu Đô thị mới Cam Lâm được định hướng phát triển gồm 2 khu vực: Khu vực thuộc toàn bộ huyện Cam Lâm và khu vực thuộc một phần thành phố Cam Ranh.</w:t>
      </w:r>
    </w:p>
    <w:p>
      <w:r>
        <w:t>Căn cứ Quyết định số 205/QĐ-TTg ngày 28/2/2024 của Thủ tướng Chính phủ về việc phê duyệt quy hoạch chung đô thị mới Cam Lâm, tỉnh Khánh Hòa đến năm 2045, với mục tiêu xây dựng và phát triển Cam Lâm trở thành cực tăng trưởng phía Nam tỉnh Khánh Hòa và vùng Nam Trung Bộ; góp phần sớm đưa Khánh Hòa lên thành phố trực thuộc Trung ương. Trên cơ sở tình hình phát triển kinh tế xã hội của địa phương và các định hướng phát triển, thu hút đầu tư trong thời gian tới, tạo động lực nhằm đạt và vượt các mục tiêu đề ra, dự kiến khả năng phát triển nhà ở đô thị mới Cam Lâm đến năm 2030 và sau năm 2030 như sau: diện tích sàn nhà ở bình quân khu vực phần đất đạt đô thị khoảng 38 m² sàn/người; diện tích sàn nhà ở khoảng 24.311.640 m² sàn (tương ứng với diện tích sàn xây dựng khoảng 72.000.000 m²).</w:t>
      </w:r>
    </w:p>
    <w:p>
      <w:r>
        <w:t>Đồng thời tham khảo Dự thảo Đồ án điều chỉnh Quy hoạch chung thành phố Cam Ranh, tỉnh Khánh Hòa đến năm 2045, trong đó dự kiến: (1) Đến năm 2030: dân số dự báo 318.513 người (đã bao gồm dân số quy đổi), tỷ lệ đô thị hóa 70% ; (2) Đến năm 2045: dân số dự báo là 823.074 người, tỷ lệ đô thị hóa 75%-80%. Với tình hình phát triển kinh tế xã hội của địa phương và các định hướng phát triển, thu hút đầu tư trong thời gian tới, tạo động lực nhằm đạt và vượt các mục tiêu đề ra, dự kiến khả năng phát triển nhà ở thành phố Cam Ranh đến năm 2030 và sau năm 2030 như sau: diện tích sàn nhà ở bình quân khu vực phấn đấu đạt đô thị khoảng 38 m² sàn/người; diện tích sàn nhà ở khoảng 25.021.480 m² sàn (tương ứng với diện tích sàn xây dựng khoảng 75.000.000 m²) - thuộc một phần khu đô thị mới Cam Lâm.</w:t>
      </w:r>
    </w:p>
    <w:p>
      <w:r>
        <w:t>Trên cơ sở tình hình thực tế và nhu cầu phát triển kinh tế của địa phương, tỉnh Khánh Hòa tập trung triển khai các cấp độ quy hoạch: quy hoạch phân khu, quy hoạch chi tiết 1/500, số lượng nhà ở, loại nhà ở theo các đồ án quy hoạch được cấp có thẩm quyền phê duyệt; điều chỉnh tác động bởi dân số cơ học (thu hút nguồn lực lao động chất lượng cao, các nguồn lao động khác trong khu vực,...); huy động các nguồn lực và kêu gọi, đẩy mạnh đầu tư, phát triển khu Đô thị mới Cam Lâm trong giai đoạn từ nay đến năm 2030, dự báo các chỉ tiêu về diện tích khả năng sẽ có sự thay đổi; theo đó, dự báo diện tích sàn xây dựng nhà ở của Khu đô thị mới Cam Lâm phấn đấu đạt khoảng 68.380.000 m² sàn.</w:t>
      </w:r>
    </w:p>
    <w:p>
      <w:r>
        <w:t>1.3.   Nguồn vốn phát triển nhà ở</w:t>
      </w:r>
    </w:p>
    <w:p>
      <w:r>
        <w:t>1.3.1. Giai đoạn 2021-2025</w:t>
      </w:r>
    </w:p>
    <w:p>
      <w:r>
        <w:t>Stt</w:t>
      </w:r>
    </w:p>
    <w:p>
      <w:r>
        <w:t>Các loại nhà ở</w:t>
      </w:r>
    </w:p>
    <w:p>
      <w:r>
        <w:t>Cơ cấu nguồn vốn giai đoạn 2021-2025  (tỷ đồng)</w:t>
      </w:r>
    </w:p>
    <w:p>
      <w:r>
        <w:t>Ngân sách tỉnh</w:t>
      </w:r>
    </w:p>
    <w:p>
      <w:r>
        <w:t>Vốn tư nhân (doanh nghiệp, hộ gia đình)</w:t>
      </w:r>
    </w:p>
    <w:p>
      <w:r>
        <w:t>Tổng</w:t>
      </w:r>
    </w:p>
    <w:p>
      <w:r>
        <w:t>1</w:t>
      </w:r>
    </w:p>
    <w:p>
      <w:r>
        <w:t>Nhà ở thương mại</w:t>
      </w:r>
    </w:p>
    <w:p>
      <w:r>
        <w:t>58.829,94</w:t>
      </w:r>
    </w:p>
    <w:p>
      <w:r>
        <w:t>58.829,94</w:t>
      </w:r>
    </w:p>
    <w:p>
      <w:r>
        <w:t>2</w:t>
      </w:r>
    </w:p>
    <w:p>
      <w:r>
        <w:t>Nhà ở xã hội</w:t>
      </w:r>
    </w:p>
    <w:p>
      <w:r>
        <w:t>24,60</w:t>
      </w:r>
    </w:p>
    <w:p>
      <w:r>
        <w:t>12.701,87</w:t>
      </w:r>
    </w:p>
    <w:p>
      <w:r>
        <w:t>12.726,47</w:t>
      </w:r>
    </w:p>
    <w:p>
      <w:r>
        <w:t>3</w:t>
      </w:r>
    </w:p>
    <w:p>
      <w:r>
        <w:t>Nhà ở công vụ</w:t>
      </w:r>
    </w:p>
    <w:p>
      <w:r>
        <w:t>12,92</w:t>
      </w:r>
    </w:p>
    <w:p>
      <w:r>
        <w:t>12,92</w:t>
      </w:r>
    </w:p>
    <w:p>
      <w:r>
        <w:t>4</w:t>
      </w:r>
    </w:p>
    <w:p>
      <w:r>
        <w:t>Nhà tái định cư</w:t>
      </w:r>
    </w:p>
    <w:p>
      <w:r>
        <w:t>1.124,45</w:t>
      </w:r>
    </w:p>
    <w:p>
      <w:r>
        <w:t>1.124,45</w:t>
      </w:r>
    </w:p>
    <w:p>
      <w:r>
        <w:t>5</w:t>
      </w:r>
    </w:p>
    <w:p>
      <w:r>
        <w:t>Nhà ở hộ gia đình, cá nhân tự xây dựng</w:t>
      </w:r>
    </w:p>
    <w:p>
      <w:r>
        <w:t>82.029,85</w:t>
      </w:r>
    </w:p>
    <w:p>
      <w:r>
        <w:t>82.029,85</w:t>
      </w:r>
    </w:p>
    <w:p>
      <w:r>
        <w:t>Tổng cộng = 1+2+3+4+5</w:t>
      </w:r>
    </w:p>
    <w:p>
      <w:r>
        <w:t>37,52</w:t>
      </w:r>
    </w:p>
    <w:p>
      <w:r>
        <w:t>154.686,11</w:t>
      </w:r>
    </w:p>
    <w:p>
      <w:r>
        <w:t>154.723,63</w:t>
      </w:r>
    </w:p>
    <w:p>
      <w:r>
        <w:t>1.3.2. Giai đoạn 2026-2030</w:t>
      </w:r>
    </w:p>
    <w:p>
      <w:r>
        <w:t>Stt</w:t>
      </w:r>
    </w:p>
    <w:p>
      <w:r>
        <w:t>Các loại nhà ở</w:t>
      </w:r>
    </w:p>
    <w:p>
      <w:r>
        <w:t>Cơ cấu nguồn vốn giai đoạn 2021-2025  (tỷ đồng)</w:t>
      </w:r>
    </w:p>
    <w:p>
      <w:r>
        <w:t>Ngân sách tỉnh</w:t>
      </w:r>
    </w:p>
    <w:p>
      <w:r>
        <w:t>Vốn tư nhân (doanh nghiệp, hộ gia đình)</w:t>
      </w:r>
    </w:p>
    <w:p>
      <w:r>
        <w:t>Tổng</w:t>
      </w:r>
    </w:p>
    <w:p>
      <w:r>
        <w:t>1</w:t>
      </w:r>
    </w:p>
    <w:p>
      <w:r>
        <w:t>Nhà ở thương mại</w:t>
      </w:r>
    </w:p>
    <w:p>
      <w:r>
        <w:t>103.893,45</w:t>
      </w:r>
    </w:p>
    <w:p>
      <w:r>
        <w:t>103.893,45</w:t>
      </w:r>
    </w:p>
    <w:p>
      <w:r>
        <w:t>2</w:t>
      </w:r>
    </w:p>
    <w:p>
      <w:r>
        <w:t>Nhà ở xã hội</w:t>
      </w:r>
    </w:p>
    <w:p>
      <w:r>
        <w:t>51,63</w:t>
      </w:r>
    </w:p>
    <w:p>
      <w:r>
        <w:t>16.605,60</w:t>
      </w:r>
    </w:p>
    <w:p>
      <w:r>
        <w:t>16.657,23</w:t>
      </w:r>
    </w:p>
    <w:p>
      <w:r>
        <w:t>3</w:t>
      </w:r>
    </w:p>
    <w:p>
      <w:r>
        <w:t>Nhà ở công vụ</w:t>
      </w:r>
    </w:p>
    <w:p>
      <w:r>
        <w:t>0,00</w:t>
      </w:r>
    </w:p>
    <w:p>
      <w:r>
        <w:t>4</w:t>
      </w:r>
    </w:p>
    <w:p>
      <w:r>
        <w:t>Nhà tái định cư</w:t>
      </w:r>
    </w:p>
    <w:p>
      <w:r>
        <w:t>1.365,40</w:t>
      </w:r>
    </w:p>
    <w:p>
      <w:r>
        <w:t>1.365,40</w:t>
      </w:r>
    </w:p>
    <w:p>
      <w:r>
        <w:t>5</w:t>
      </w:r>
    </w:p>
    <w:p>
      <w:r>
        <w:t>Nhà ở hộ gia đình, cá nhân tự xây dựng</w:t>
      </w:r>
    </w:p>
    <w:p>
      <w:r>
        <w:t>114.417,38</w:t>
      </w:r>
    </w:p>
    <w:p>
      <w:r>
        <w:t>114.417,38</w:t>
      </w:r>
    </w:p>
    <w:p>
      <w:r>
        <w:t>Tổng cộng = 1+2+3+4+5</w:t>
      </w:r>
    </w:p>
    <w:p>
      <w:r>
        <w:t>51,63</w:t>
      </w:r>
    </w:p>
    <w:p>
      <w:r>
        <w:t>236.281,83</w:t>
      </w:r>
    </w:p>
    <w:p>
      <w:r>
        <w:t>236.333,46</w:t>
      </w:r>
    </w:p>
    <w:p>
      <w:r>
        <w:t>1.4. Quỹ đất phát triển nhà ở</w:t>
      </w:r>
    </w:p>
    <w:p>
      <w:r>
        <w:t>Stt</w:t>
      </w:r>
    </w:p>
    <w:p>
      <w:r>
        <w:t>Hình thức phát triển nhà ở</w:t>
      </w:r>
    </w:p>
    <w:p>
      <w:r>
        <w:t>Diện tích đất dự kiến toàn tỉnh  (ha)</w:t>
      </w:r>
    </w:p>
    <w:p>
      <w:r>
        <w:t>Giai đoạn 2021-2025</w:t>
      </w:r>
    </w:p>
    <w:p>
      <w:r>
        <w:t>Giai đoạn 2026-2030</w:t>
      </w:r>
    </w:p>
    <w:p>
      <w:r>
        <w:t>1</w:t>
      </w:r>
    </w:p>
    <w:p>
      <w:r>
        <w:t>Nhà ở thương mại</w:t>
      </w:r>
    </w:p>
    <w:p>
      <w:r>
        <w:t>1.665,60</w:t>
      </w:r>
    </w:p>
    <w:p>
      <w:r>
        <w:t>2.941,45</w:t>
      </w:r>
    </w:p>
    <w:p>
      <w:r>
        <w:t>2</w:t>
      </w:r>
    </w:p>
    <w:p>
      <w:r>
        <w:t>Nhà ở xã hội</w:t>
      </w:r>
    </w:p>
    <w:p>
      <w:r>
        <w:t>227,24</w:t>
      </w:r>
    </w:p>
    <w:p>
      <w:r>
        <w:t>337,87</w:t>
      </w:r>
    </w:p>
    <w:p>
      <w:r>
        <w:t>3</w:t>
      </w:r>
    </w:p>
    <w:p>
      <w:r>
        <w:t>Công vụ</w:t>
      </w:r>
    </w:p>
    <w:p>
      <w:r>
        <w:t>0,50</w:t>
      </w:r>
    </w:p>
    <w:p>
      <w:r>
        <w:t>-</w:t>
      </w:r>
    </w:p>
    <w:p>
      <w:r>
        <w:t>4</w:t>
      </w:r>
    </w:p>
    <w:p>
      <w:r>
        <w:t>Nhà ở tái định cư</w:t>
      </w:r>
    </w:p>
    <w:p>
      <w:r>
        <w:t>17,50</w:t>
      </w:r>
    </w:p>
    <w:p>
      <w:r>
        <w:t>21,25</w:t>
      </w:r>
    </w:p>
    <w:p>
      <w:r>
        <w:t>5</w:t>
      </w:r>
    </w:p>
    <w:p>
      <w:r>
        <w:t>Nhà ở hộ gia đình, cá nhân tự xây dựng</w:t>
      </w:r>
    </w:p>
    <w:p>
      <w:r>
        <w:t>1.276,65</w:t>
      </w:r>
    </w:p>
    <w:p>
      <w:r>
        <w:t>1.780,74</w:t>
      </w:r>
    </w:p>
    <w:p>
      <w:r>
        <w:t>TỔNG CỘNG TOÀN TỈNH</w:t>
      </w:r>
    </w:p>
    <w:p>
      <w:r>
        <w:t>3.187,49</w:t>
      </w:r>
    </w:p>
    <w:p>
      <w:r>
        <w:t>5.081,31</w:t>
      </w:r>
    </w:p>
    <w:p>
      <w:r>
        <w:t>2. Các nội dung còn lại tại Nghị quyết số 121/NQ-HĐND ngày 19/10/2021 và Nghị quyết số 155/NQ-HĐND ngày 23/12/2023 của HĐND tỉnh vẫn giữ nguyên hiệu lực thi hành.</w:t>
      </w:r>
    </w:p>
    <w:p>
      <w:r>
        <w:t>Điều 2. Tổ chức thực hiện</w:t>
      </w:r>
    </w:p>
    <w:p>
      <w:r>
        <w:t>1. Giao Ủy ban nhân dân tỉnh thực hiện phê duyệt Điều chỉnh Chương trình phát triển nhà ở tỉnh Khánh Hòa giai đoạn 2021-2030 (lần 2); tổ chức triển khai thực hiện Nghị quyết này.</w:t>
      </w:r>
    </w:p>
    <w:p>
      <w:r>
        <w:t>2. Giao Thường trực Hội đồng nhân dân tỉnh, các Ban của Hội đồng nhân dân tỉnh, các Tổ đại biểu và các đại biểu Hội đồng nhân dân tỉnh giám sát việc thực hiện Nghị quyết này.</w:t>
      </w:r>
    </w:p>
    <w:p>
      <w:r>
        <w:t>Nghị quyết này đã được Hội đồng nhân dân tỉnh Khánh Hòa khóa VII, nhiệm kỳ 2021-2026, Kỳ họp thứ 13 thông qua ngày 28 tháng 3 năm 2024./.</w:t>
      </w:r>
    </w:p>
    <w:p>
      <w:r>
        <w:t>Nơi nhận:</w:t>
      </w:r>
    </w:p>
    <w:p>
      <w:r>
        <w:t>- Ủy ban Thường vụ Quốc hội;</w:t>
      </w:r>
    </w:p>
    <w:p>
      <w:r>
        <w:t>- Văn phòng Chính phủ;</w:t>
      </w:r>
    </w:p>
    <w:p>
      <w:r>
        <w:t>- Bộ Xây dựng;</w:t>
      </w:r>
    </w:p>
    <w:p>
      <w:r>
        <w:t>- Bộ Kế hoạch và Đầu tư;</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