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các tiêu chí để quyết định thực hiện đấu thầu lựa chọn nhà đầu tư thực hiện dự án đầu tư có sử dụng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22/2024/NQ-HĐND</w:t>
      </w:r>
    </w:p>
    <w:p>
      <w:r>
        <w:t>Quảng Nam, ngày 26 tháng 9 năm 2024</w:t>
      </w:r>
    </w:p>
    <w:p>
      <w:r>
        <w:t>NGHỊ QUYẾT</w:t>
      </w:r>
    </w:p>
    <w:p>
      <w:r>
        <w:t>QUY ĐỊNH CÁC TIÊU CHÍ ĐỂ QUYẾT ĐỊNH THỰC HIỆN ĐẤU THẦU LỰA CHỌN NHÀ ĐẦU TƯ THỰC HIỆN DỰ ÁN ĐẦU TƯ CÓ SỬ DỤNG ĐẤT TRÊN ĐỊA BÀN TỈNH QUẢNG NAM</w:t>
      </w:r>
    </w:p>
    <w:p>
      <w:r>
        <w:t>HỘI ĐỒNG NHÂN DÂN TỈNH QUẢNG NAM</w:t>
      </w:r>
    </w:p>
    <w:p>
      <w:r>
        <w:t>KHÓA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các Nghị định của Chính phủ: Số 15/2021/NĐ-CP ngày 03 tháng 3 năm 2021 quy định chi tiết một số nội dung về quản lý dự án đầu tư xây dựng; số 102/2024/NĐ-CP ngày 30 tháng 7 năm 2024 quy định chi tiết thi hành một số điều của Luật Đất đai; số 115/2024/NĐ-CP ngày 16 tháng 9 năm 2024 quy định chi tiết một số điều và biện pháp thi hành Luật Đấu thầu về lựa chọn nhà đầu tư thực hiện dự án đầu tư có sử dụng đất;</w:t>
      </w:r>
    </w:p>
    <w:p>
      <w:r>
        <w:t>Xét Tờ trình số 7157/TTr-UBND ngày 23 tháng 9 năm 2024 của Ủy ban nhân dân tỉnh về đề nghị Hội đồng nhân dân tỉnh ban hành Nghị quyết quy định các tiêu chí để quyết định thực hiện đấu thầu lựa chọn nhà đầu tư thực hiện dự án đầu tư có sử dụng đất trên địa bàn tỉnh Quảng Nam; Báo cáo thẩm tra số 154/BC-HĐND ngày 24 tháng 9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về các tiêu chí để quyết định thực hiện đấu thầu lựa chọn nhà đầu tư thực hiện dự án đầu tư có sử dụng đất trên địa bàn tỉnh Quảng Nam.</w:t>
      </w:r>
    </w:p>
    <w:p>
      <w:r>
        <w:t>2. Đối tượng áp dụng:</w:t>
      </w:r>
    </w:p>
    <w:p>
      <w:r>
        <w:t>a) Các dự án đầu tư có sử dụng đất theo quy định tại khoản 27 Điều 79 Luật Đất đai năm 2024 trên địa bàn tỉnh Quảng Nam (trừ các khu đất đảm bảo điều kiện để tiến hành đấu giá quyền sử dụng đất theo quy định tại khoản 2 Điều 125 Luật Đất đai năm 2024) đáp ứng các tiêu chí quy định tại Điều 2 Nghị quyết này,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và dự án khu dân cư nông thôn.</w:t>
      </w:r>
    </w:p>
    <w:p>
      <w:r>
        <w:t>b) Các tổ chức, cá nhân tham gia hoặc có liên quan đến hoạt động đấu thầu lựa chọn nhà đầu tư thực hiện các dự án đầu tư có sử dụng đất quy định tại điểm a khoản 2 Điều này.</w:t>
      </w:r>
    </w:p>
    <w:p>
      <w:r>
        <w:t>3. Đối với các dự án không thuộc đối tượng áp dụng tại điểm a khoản 2 Điều này thì thực hiện theo các quy định của pháp luật hiện hành.</w:t>
      </w:r>
    </w:p>
    <w:p>
      <w:r>
        <w:t>Điều 2. Tiêu chí để quyết định thực hiện đấu thầu lựa chọn nhà đầu tư thực hiện dự án đầu tư có sử dụng đất</w:t>
      </w:r>
    </w:p>
    <w:p>
      <w:r>
        <w:t>1. Quy mô diện tích sử dụng đất dự án:</w:t>
      </w:r>
    </w:p>
    <w:p>
      <w:r>
        <w:t>a) Dự án khu đô thị có công năng phục vụ hỗn hợp, đồng bộ hệ thống hạ tầng kỹ thuật, hạ tầng xã hội với nhà ở theo quy định của pháp luật về xây dựng để xây dựng mới hoặc cải tạo, chỉnh trang đô thị: Đảm bảo hình thành một đơn vị ở trở lên theo quy hoạch phân khu được phê duyệt hoặc có quy mô sử dụng đất từ 20 ha trở lên đối với trường hợp quy hoạch phân khu không xác định rõ các đơn vị ở.</w:t>
      </w:r>
    </w:p>
    <w:p>
      <w:r>
        <w:t>b) Dự án khu dân cư nông thôn:</w:t>
      </w:r>
    </w:p>
    <w:p>
      <w:r>
        <w:t>Thực hiện tại địa bàn có điều kiện kinh tế - xã hội đặc biệt khó khăn: Có diện tích từ 0,5 ha trở lên;</w:t>
      </w:r>
    </w:p>
    <w:p>
      <w:r>
        <w:t>Thực hiện tại địa bàn có điều kiện kinh tế - xã hội khó khăn: Có diện tích từ 01 ha trở lên;</w:t>
      </w:r>
    </w:p>
    <w:p>
      <w:r>
        <w:t>Thực hiện tại các địa bàn còn lại: Có diện tích từ 05 ha trở lên.</w:t>
      </w:r>
    </w:p>
    <w:p>
      <w:r>
        <w:t>c) Trường hợp trong khu đất thực hiện dự án bao gồm phần đất thuộc quy hoạch phát triển đô thị và phần đất phát triển nhà ở nông thôn thì áp dụng tiêu chí quy mô khu đô thị để quyết định thực hiện đấu thầu lựa chọn nhà đầu tư thực hiện dự án như đối với khu đô thị.</w:t>
      </w:r>
    </w:p>
    <w:p>
      <w:r>
        <w:t>2. Phù hợp với chương trình, kế hoạch phát triển đô thị; chương trình, kế hoạch phát triển nhà ở trên địa bàn tỉnh đã được cấp có thẩm quyền phê duyệt.</w:t>
      </w:r>
    </w:p>
    <w:p>
      <w:r>
        <w:t>3. Phù hợp với quy hoạch sử dụng đất cấp huyện được cấp có thẩm quyền phê duyệt hoặc quy hoạch chung hoặc quy hoạch phân khu được phê duyệt theo quy định của pháp luật về quy hoạch đô thị (đối với thành phố, thị xã thuộc tỉnh).</w:t>
      </w:r>
    </w:p>
    <w:p>
      <w:r>
        <w:t>Điều 3. Tổ chức thực hiện</w:t>
      </w:r>
    </w:p>
    <w:p>
      <w:r>
        <w:t>1. Giao Ủy ban nhân dân tỉnh:</w:t>
      </w:r>
    </w:p>
    <w:p>
      <w:r>
        <w:t>a) Triển khai thực hiện Nghị quyết.</w:t>
      </w:r>
    </w:p>
    <w:p>
      <w:r>
        <w:t>b) Chỉ đạo tuyên truyền, phổ biến chính sách tạo sự đồng thuận khi triển khai thực hiện. Kịp thời hướng dẫn tổ chức thực hiện Nghị quyết; tổng hợp những vướng mắc, khó khăn (nếu có) trình Hội đồng nhân dân tỉnh xem xét, quyết định.</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hai mươi sáu thông qua ngày 26 tháng 9 năm 2024 và có hiệu lực thi hành từ ngày 07 tháng 10 năm 2024./.</w:t>
      </w:r>
    </w:p>
    <w:p>
      <w:r>
        <w:t>Nơi nhận:</w:t>
      </w:r>
    </w:p>
    <w:p>
      <w:r>
        <w:t>- UBTVQH;</w:t>
      </w:r>
    </w:p>
    <w:p>
      <w:r>
        <w:t>- Chính phủ;</w:t>
      </w:r>
    </w:p>
    <w:p>
      <w:r>
        <w:t>- VP: QH, CTN, CP;</w:t>
      </w:r>
    </w:p>
    <w:p>
      <w:r>
        <w:t>- Ban CTĐB-UBTVQH;</w:t>
      </w:r>
    </w:p>
    <w:p>
      <w:r>
        <w:t>- Các Bộ: KHĐT, TNMT, XD;</w:t>
      </w:r>
    </w:p>
    <w:p>
      <w:r>
        <w:t>- Cục KTVBQPPL - Bộ Tư pháp;</w:t>
      </w:r>
    </w:p>
    <w:p>
      <w:r>
        <w:t>- Vụ Pháp chế các Bộ: KHĐT, TNMT, XD;</w:t>
      </w:r>
    </w:p>
    <w:p>
      <w:r>
        <w:t>- BTV Tỉnh ủy, TT HĐND, UBND tỉnh;</w:t>
      </w:r>
    </w:p>
    <w:p>
      <w:r>
        <w:t>- UBMTTQVN tỉnh, Đoàn ĐBQH tỉnh;</w:t>
      </w:r>
    </w:p>
    <w:p>
      <w:r>
        <w:t>- Các Ban của HĐND tỉnh;</w:t>
      </w:r>
    </w:p>
    <w:p>
      <w:r>
        <w:t>- Đại biểu HĐND tỉnh;</w:t>
      </w:r>
    </w:p>
    <w:p>
      <w:r>
        <w:t>- VP: Tỉnh ủy, UBND tỉnh;</w:t>
      </w:r>
    </w:p>
    <w:p>
      <w:r>
        <w:t>- Các Sở: KHĐT, TNMT, XD;</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