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thẩm quyền phê duyệt nhiệm vụ và dự toán kinh phí mua sắm tài sản, trang thiết bị; phân cấp thẩm quyền phê duyệt nhiệm vụ và kinh phí thực hiện cải tạo, nâng cấp, mở rộng, xây dựng mới hạng mục công trình các dự án đã đầu tư xây dựng thuộc phạm vi quản lý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22/2024/NQ-HĐND</w:t>
      </w:r>
    </w:p>
    <w:p>
      <w:r>
        <w:t>Lạng Sơn, ngày 10 tháng 12 năm 2024</w:t>
      </w:r>
    </w:p>
    <w:p>
      <w:r>
        <w:t>NGHỊ QUYẾT</w:t>
      </w:r>
    </w:p>
    <w:p>
      <w:r>
        <w:t>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THUỘC PHẠM VI QUẢN LÝ CỦA TỈNH LẠNG SƠN</w:t>
      </w:r>
    </w:p>
    <w:p>
      <w:r>
        <w:t>HỘI ĐỒNG NHÂN DÂN TỈNH LẠNG SƠN</w:t>
      </w:r>
    </w:p>
    <w:p>
      <w:r>
        <w:t>KHOÁ XVII, KỲ HỌP BA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163/2016/NĐ-CP ngày 21 tháng 12 năm 2016 của Chính phủ quy định chi tiết thi hành một số điều của Luật Ngân sách nhà nước;</w:t>
      </w:r>
    </w:p>
    <w:p>
      <w:r>
        <w:t>Căn cứ Nghị định số 24/2024/NĐ-CP ngày 27 tháng 02 năm 2024 của Chính phủ quy định chi tiết một số điều và biện pháp thi hành Luật Đấu thầu về lựa chọn nhà thầu; Điều 67 Nghị định số 115/2024/NĐ-CP ngày 16 tháng 9 năm 2024 của Chính phủ quy định chi tiết một số điều và biện pháp thi hành Luật Đầu thầu về lựa chọn nhà đầu tư thực hiện dự án đầu tư có sử dụng đất;</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260/TTr-UBND ngày 29 tháng 11 năm 2024 của Ủy ban nhân dân tỉnh về dự thảo Nghị quyết của Hội đồng nhân dân tỉnh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thuộc phạm vi quản lý của tỉnh Lạng Sơn;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1. Nghị quyết này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thuộc phạm vi quản lý của tỉnh Lạng Sơn.</w:t>
      </w:r>
    </w:p>
    <w:p>
      <w:r>
        <w:t>2. Kinh phí thực hiện từ nguồn chi thường xuyên ngân sách nhà nước.</w:t>
      </w:r>
    </w:p>
    <w:p>
      <w:r>
        <w:t>3. Nghị quyết này không điều chỉnh đối với các nội dung quy định tại khoản 2 và khoản 3 Điều 1 Nghị định số 138/2024/NĐ-CP ngày 24 tháng 10 năm 2024 của Chính phủ.</w:t>
      </w:r>
    </w:p>
    <w:p>
      <w:r>
        <w:t>Điều 2. Đối tượng áp dụng</w:t>
      </w:r>
    </w:p>
    <w:p>
      <w:r>
        <w:t>1. Các cơ quan nhà nước, tổ chức chính trị; các tổ chức chính trị - xã hội và các đơn vị sự nghiệp công lập thuộc phạm vi quản lý của tỉnh Lạng Sơn.</w:t>
      </w:r>
    </w:p>
    <w:p>
      <w:r>
        <w:t>2.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3. Các đối tượng quy định tại khoản 1 và khoản 2 Điều này, sau đây được gọi chung là cơ quan, đơn vị.</w:t>
      </w:r>
    </w:p>
    <w:p>
      <w:r>
        <w:t>Điều 3. Quy định thẩm quyền quyết định phê duyệt nhiệm vụ và dự toán kinh phí thực hiện mua sắm tài sản, trang thiết bị phục vụ hoạt động của cơ quan, đơn vị</w:t>
      </w:r>
    </w:p>
    <w:p>
      <w:r>
        <w:t>1. Đối với nguồn kinh phí chi thường xuyên ngân sách nhà nước giao thực hiện chế độ tự chủ: Thủ trưởng cơ quan, đơn vị quyết định phê duyệt nhiệm vụ và dự toán kinh phí mua sắm tài sản, trang thiết bị.</w:t>
      </w:r>
    </w:p>
    <w:p>
      <w:r>
        <w:t>2. Đối với nguồn kinh phí chi thường xuyên không giao thực hiện chế độ tự chủ:</w:t>
      </w:r>
    </w:p>
    <w:p>
      <w:r>
        <w:t>a) Chủ tịch Ủy ban nhân dân tỉnh quyết định phê duyệt nhiệm vụ và dự toán kinh phí mua sắm tài sản, trang thiết bị cho cơ quan, đơn vị thuộc phạm vi quản lý của tỉnh đối với gói thầu, nội dung mua sắm có tổng dự toán kinh phí thực hiện từ 10.000 triệu đồng/nhiệm vụ trở lên.</w:t>
      </w:r>
    </w:p>
    <w:p>
      <w:r>
        <w:t>b) Thủ trưởng cơ quan, đơn vị cấp tỉnh quyết định phê duyệt nhiệm vụ và dự toán kinh phí mua sắm tài sản, trang thiết bị cho cơ quan, đơn vị mình đối với gói thầu, nội dung mua sắm có tổng dự toán kinh phí thực hiện dưới 10.000 triệu đồng/nhiệm vụ; quyết định phê duyệt nhiệm vụ và dự toán kinh phí mua sắm tài sản, trang thiết bị cho cơ quan, đơn vị trực thuộc đối với gói thầu, nội dung mua sắm có tổng dự toán kinh phí thực hiện từ 1.000 triệu đồng/nhiệm vụ trở lên đến dưới 10.000 triệu đồng/nhiệm vụ.</w:t>
      </w:r>
    </w:p>
    <w:p>
      <w:r>
        <w:t>c) Chủ tịch Ủy ban nhân dân cấp huyện quyết định phê duyệt nhiệm vụ và dự toán kinh phí mua sắm tài sản, trang thiết bị cho cơ quan, đơn vị trực thuộc đối với gói thầu, nội dung mua sắm có tổng dự toán kinh phí thực hiện từ 1.000 triệu đồng/nhiệm vụ trở lên đến dưới 10.000 triệu đồng/nhiệm vụ.</w:t>
      </w:r>
    </w:p>
    <w:p>
      <w:r>
        <w:t>d) Thủ trưởng cơ quan, đơn vị trực thuộc cơ quan, đơn vị cấp tỉnh; Thủ trưởng cơ quan, đơn vị trực thuộc Ủy ban nhân dân cấp huyện; Chủ tịch Ủy ban nhân dân cấp xã quyết định phê duyệt nhiệm vụ và dự toán kinh phí mua sắm tài sản, trang thiết bị đối với gói thầu, nội dung mua sắm có tổng dự toán kinh phí thực hiện dưới 1.000 triệu đồng/nhiệm vụ.</w:t>
      </w:r>
    </w:p>
    <w:p>
      <w:r>
        <w:t>Điều 4. Phân cấp thẩm quyền quyết định phê duyệt nhiệm vụ và kinh phí thực hiện cải tạo, nâng cấp, mở rộng, xây dựng mới hạng mục công trình trong các dự án đã đầu tư xây dựng của cơ quan, đơn vị</w:t>
      </w:r>
    </w:p>
    <w:p>
      <w:r>
        <w:t>1. Đối với nguồn chi thường xuyên ngân sách cấp tỉnh: Ủy ban nhân dân tỉnh quyết định phê duyệt nhiệm vụ và dự toán kinh phí thực hiện cải tạo, nâng cấp, mở rộng, xây dựng mới hạng mục công trình trong các dự án đã đầu tư xây dựng của các cơ quan, đơn vị.</w:t>
      </w:r>
    </w:p>
    <w:p>
      <w:r>
        <w:t>2. Đối với nguồn chi thường xuyên ngân sách cấp huyện: Ủy ban nhân dân cấp huyện quyết định phê duyệt nhiệm vụ và dự toán kinh phí thực hiện cải tạo, nâng cấp, mở rộng, xây dựng mới hạng mục công trình trong các dự án đã đầu tư xây dựng của các cơ quan, đơn vị.</w:t>
      </w:r>
    </w:p>
    <w:p>
      <w:r>
        <w:t>3. Đối với nguồn chi thường xuyên ngân sách cấp xã: Ủy ban nhân dân cấp xã quyết định phê duyệt nhiệm vụ và dự toán kinh phí thực hiện cải tạo, nâng cấp, mở rộng, xây dựng mới hạng mục công trình trong các dự án đã đầu tư xây dựng của các cơ quan, đơn vị.</w:t>
      </w:r>
    </w:p>
    <w:p>
      <w:r>
        <w:t>Điều 5.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Lạng Sơn khóa XVII, kỳ họp thứ ba mươi mốt thông qua ngày 10 tháng 12 năm 2024 và có hiệu lực từ ngày 20 tháng 12 năm 2024./.</w:t>
      </w:r>
    </w:p>
    <w:p>
      <w:r>
        <w:t>Nơi nhận:</w:t>
      </w:r>
    </w:p>
    <w:p>
      <w:r>
        <w:t>- Ủy ban Thường vụ Quốc hội;</w:t>
      </w:r>
    </w:p>
    <w:p>
      <w:r>
        <w:t>- Chính phủ;</w:t>
      </w:r>
    </w:p>
    <w:p>
      <w:r>
        <w:t>- Bộ Tài chính;</w:t>
      </w:r>
    </w:p>
    <w:p>
      <w:r>
        <w:t>- Cục Kiểm tra VBQPPL - 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và HĐND, UBND tỉnh;</w:t>
      </w:r>
    </w:p>
    <w:p>
      <w:r>
        <w:t>- TT HĐND, UBND các huyện, thành phố;</w:t>
      </w:r>
    </w:p>
    <w:p>
      <w:r>
        <w:t>- Báo Lạng Sơn, Đài PTTH tỉnh, Công báo tỉnh, Cổng Thông tin điện tử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