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hỗ trợ kinh phí đóng bảo hiểm y tế cho người có uy tín trong đồng bào dân tộc thiểu số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22/2023/NQ-HĐND</w:t>
      </w:r>
    </w:p>
    <w:p>
      <w:r>
        <w:t>Kiên Giang, ngày 28 tháng 12 năm 2023</w:t>
      </w:r>
    </w:p>
    <w:p>
      <w:r>
        <w:t>NGHỊ QUYẾT</w:t>
      </w:r>
    </w:p>
    <w:p>
      <w:r>
        <w:t>HỖ TRỢ KINH PHÍ ĐÓNG BẢO HIỂM Y TẾ CHO NGƯỜI CÓ UY TÍN TRONG ĐỒNG BÀO DÂN TỘC THIỂU SỐ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05/2011/NĐ-CP ngày 14 tháng 01 năm 2011 của Chính phủ về công tác dân tộc;</w:t>
      </w:r>
    </w:p>
    <w:p>
      <w:r>
        <w:t>Xét Tờ trình số 379/TTr-UBND ngày 28 tháng 11 năm 2023 của Ủy ban nhân dân tỉnh dự thảo Nghị quyết hỗ trợ kinh phí đóng bảo hiểm y tế cho người có uy tín trong đồng bào dân tộc thiểu số trên địa bàn tỉnh Kiên Giang; Báo cáo thẩm tra số   37/BC-BDT ngày 21 tháng 12 năm 2023 của Ban Dân tộc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hỗ trợ kinh phí đóng bảo hiểm y tế cho người có uy tín trong đồng bào dân tộc thiểu số trên địa bàn tỉnh Kiên Giang.</w:t>
      </w:r>
    </w:p>
    <w:p>
      <w:r>
        <w:t>2. Đối tượng áp dụng</w:t>
      </w:r>
    </w:p>
    <w:p>
      <w:r>
        <w:t>a) Người có uy tín trong đồng bào dân tộc thiểu số được bầu chọn và được cấp có thẩm quyền phê duyệt.</w:t>
      </w:r>
    </w:p>
    <w:p>
      <w:r>
        <w:t>b) Các cá nhân ,  tổ chức, đơn vị, địa phương có liên quan.</w:t>
      </w:r>
    </w:p>
    <w:p>
      <w:r>
        <w:t>Điều 2 .  Mức hỗ trợ và kinh phí thực hiện</w:t>
      </w:r>
    </w:p>
    <w:p>
      <w:r>
        <w:t>1. Mức hỗ trợ</w:t>
      </w:r>
    </w:p>
    <w:p>
      <w:r>
        <w:t>a) Hỗ trợ 100% kinh phí đóng bảo hiểm y tế cho người có uy tín trong đồng bào dân tộc thiểu số trên địa bàn tỉnh Kiên Giang chưa có thẻ bảo hiểm y tế.</w:t>
      </w:r>
    </w:p>
    <w:p>
      <w:r>
        <w:t>b) Hỗ trợ phần chênh lệch để bảo đảm đủ 100% kinh phí đóng bảo hiểm y tế cho người có uy tín trong đồng bào dân tộc thiểu số đã được hỗ trợ một phần theo chính sách hiện hành.</w:t>
      </w:r>
    </w:p>
    <w:p>
      <w:r>
        <w:t>2. Nguồn kinh phí thực hiện do ngân sách địa phương bảo đảm theo quy định của Luật Ngân sách nhà nước.</w:t>
      </w:r>
    </w:p>
    <w:p>
      <w:r>
        <w:t>Điều 3. Tổ chức thực hiện</w:t>
      </w:r>
    </w:p>
    <w:p>
      <w:r>
        <w:t>1. Hội đồng nhân dân giao Ủy ban nhân dân tỉnh triển khai thực hiện Nghị quyết này.</w:t>
      </w:r>
    </w:p>
    <w:p>
      <w:r>
        <w:t>2. Thường trực Hội đồng nhân dân tỉnh,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