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22/2023/NQ-HĐND sửa đổi Khoản 3 Điều 9 của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2021-2025 kèm theo Nghị quyết 15/2022/NQ-HĐND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22/2023/NQ-HĐND</w:t>
      </w:r>
    </w:p>
    <w:p>
      <w:r>
        <w:t>Bình Định, ngày 14 tháng 7 năm 2023</w:t>
      </w:r>
    </w:p>
    <w:p>
      <w:r>
        <w:t>NGHỊ QUYẾT</w:t>
      </w:r>
    </w:p>
    <w:p>
      <w:r>
        <w:t>SỬA ĐỔI, BỔ SUNG MỘT SỐ NỘI DUNG TẠI KHOẢN 3 ĐIỀU 9 CỦA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2021 - 2025 BAN HÀNH KÈM THEO NGHỊ QUYẾT SỐ 15/2022/NQ-HĐND NGÀY 20 THÁNG 7 NĂM 2022 CỦA HỘI ĐỒNG NHÂN DÂN TỈNH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quyết số 24/2021/QH15 ngày 28 tháng 7 năm 2021 của Quốc hội về việc phê duyệt chủ trương đầu tư chương trình mục tiêu quốc gia giảm nghèo bền vững giai đoạn 2021 - 2025;</w:t>
      </w:r>
    </w:p>
    <w:p>
      <w:r>
        <w:t>Căn cứ Nghị định số 27/2022/NĐ-CP ngày 19 tháng 4 năm 2022 của Chính phủ quy định cơ chế quản lý, tổ chức thực hiện Chương trình mục tiêu quốc gia;</w:t>
      </w:r>
    </w:p>
    <w:p>
      <w:r>
        <w:t>Căn cứ Quyết định số 02/2022/NĐ-TTg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2021 - 2025;</w:t>
      </w:r>
    </w:p>
    <w:p>
      <w:r>
        <w:t>Căn cứ Thông tư số 11/2022/TT-BLĐTBXH ngày 30 tháng 6 năm 2022 của Bộ trưởng Bộ Lao động - Thương binh và Xã hội hướng dẫn một số nội dung thực hiện hỗ trợ việc làm bền vững thuộc Chương trình mục tiêu quốc gia giảm nghèo bền vững giai đoạn 2021 - 2025;</w:t>
      </w:r>
    </w:p>
    <w:p>
      <w:r>
        <w:t>Căn cứ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2021 - 2025;</w:t>
      </w:r>
    </w:p>
    <w:p>
      <w:r>
        <w:t>Xét Tờ trình số 127/TTr-UBND ngày 04 tháng 7 năm 2023 của UBND tỉnh về việc đề nghị ban hành Nghị quyết sửa đổi, bổ sung một số nội dung tại khoản 3 Điều   9 của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2021 - 2025 ban   hành kèm theo Nghị quyết số 15/2022/NQ-HĐND ngày 20 tháng 7 năm 2022 của HĐND tỉnh; Báo cáo Thẩm tra số 35/BC-VHXH ngày 06 tháng 7 năm 2023 của Ban Văn hóa - Xã hội Hội đồng nhân dân tỉnh; ý kiến thảo luận của đại biểu Hội đồng   nhân dân tại kỳ họp.</w:t>
      </w:r>
    </w:p>
    <w:p>
      <w:r>
        <w:t>QUYẾT NGHỊ:</w:t>
      </w:r>
    </w:p>
    <w:p>
      <w:r>
        <w:t>Điều 1.  Nhất trí sửa đổi, bổ sung một số nội dung tại khoản 3 Điều 9 “Hỗ trợ việc làm bền vững” của Quy định nguyên tắc, tiêu chí, định mức phân bổ vốn ngân sách Trung ương và tỷ lệ vốn đối ứng của ngân sách địa phương thực hiện Chương trình mục tiêu quốc gia giảm nghèo bền vững trên địa bàn tỉnh Bình Định giai đoạn 2021 - 2025 ban hành kèm theo Nghị quyết số 15/2022/NQ-HĐND ngày 20 tháng 7 năm 2022 của Hội đồng nhân dân tỉnh:</w:t>
      </w:r>
    </w:p>
    <w:p>
      <w:r>
        <w:t>1. Sửa đổi, bổ sung điểm a, khoản 3 Điều 9 “Phân bổ ngân sách nhà nước của Tiểu dự án” như sau:</w:t>
      </w:r>
    </w:p>
    <w:p>
      <w:r>
        <w:t>a) Đối với vốn đầu tư phát triển: Phân bổ 100% vốn đầu tư phát triển ngân sách nhà nước cho Trung tâm Dịch vụ việc làm Bình Định.</w:t>
      </w:r>
    </w:p>
    <w:p>
      <w:r>
        <w:t>b) Đối với vốn sự nghiệp:</w:t>
      </w:r>
    </w:p>
    <w:p>
      <w:r>
        <w:t>Phân bổ 3% cho Sở Lao động - Thương binh và Xã hội; tối đa 30% cho Trung tâm Dịch vụ việc làm Bình Định; tối thiểu 67% cho cấp huyện.</w:t>
      </w:r>
    </w:p>
    <w:p>
      <w:r>
        <w:t>2. Sửa đổi, bổ sung điểm b khoản 3 Điều 9 “Tiêu chí và hệ số phân bổ vốn cho địa phương” thành “Tiêu chí và hệ số phân bổ vốn sự nghiệp cho địa phương, và sửa đổi tiêu chí 3 Lực lượng lao động từ 15 tuổi trở lên như sau:</w:t>
      </w:r>
    </w:p>
    <w:p>
      <w:r>
        <w:t>Lực lượng lao động từ đủ   15 tuổi trở lên</w:t>
      </w:r>
    </w:p>
    <w:p>
      <w:r>
        <w:t>Hệ số</w:t>
      </w:r>
    </w:p>
    <w:p>
      <w:r>
        <w:t>Dưới 30.000 người</w:t>
      </w:r>
    </w:p>
    <w:p>
      <w:r>
        <w:t>1</w:t>
      </w:r>
    </w:p>
    <w:p>
      <w:r>
        <w:t>Từ 30.000 đến dưới 60.000 người</w:t>
      </w:r>
    </w:p>
    <w:p>
      <w:r>
        <w:t>1,3</w:t>
      </w:r>
    </w:p>
    <w:p>
      <w:r>
        <w:t>Từ 60.000 đến dưới 90.000 người</w:t>
      </w:r>
    </w:p>
    <w:p>
      <w:r>
        <w:t>1,6</w:t>
      </w:r>
    </w:p>
    <w:p>
      <w:r>
        <w:t>Từ 90.000 đến dưới 120.000 người</w:t>
      </w:r>
    </w:p>
    <w:p>
      <w:r>
        <w:t>1,9</w:t>
      </w:r>
    </w:p>
    <w:p>
      <w:r>
        <w:t>Từ 120.000 đến dưới 150.000 người</w:t>
      </w:r>
    </w:p>
    <w:p>
      <w:r>
        <w:t>2,2</w:t>
      </w:r>
    </w:p>
    <w:p>
      <w:r>
        <w:t>Từ 150.000 người trở lên</w:t>
      </w:r>
    </w:p>
    <w:p>
      <w:r>
        <w:t>2,5</w:t>
      </w:r>
    </w:p>
    <w:p>
      <w:r>
        <w:t>Số liệu lực lượng lao động từ đủ 15 tuổi trở lên do Cục Thống kê tỉnh cung cấp năm 2020.</w:t>
      </w:r>
    </w:p>
    <w:p>
      <w:r>
        <w:t>Điều 2. Điều khoản chuyển tiếp</w:t>
      </w:r>
    </w:p>
    <w:p>
      <w:r>
        <w:t>1. Đối với nguồn kinh phí sự nghiệp đã phân bổ năm 2022 cho các huyện, thị xã, thành phố; nguồn kinh phí đầu tư phát triển năm 2022 đã phân bổ cho Trung tâm Dịch vụ việc làm Bình Định thì tiếp tục triển khai thực hiện theo Nghị quyết số 15/2022/NQ-HĐND ngày 20 tháng 7 năm 2022 của Hội đồng nhân dân tỉnh.</w:t>
      </w:r>
    </w:p>
    <w:p>
      <w:r>
        <w:t>2. Đối với nguồn kinh phí năm 2023 đã phân bổ cho Sở Lao động - Thương binh và Xã hội để phân bổ cho các đơn vị, địa phương thì thực hiện theo quy định tại Nghị quyết này.</w:t>
      </w:r>
    </w:p>
    <w:p>
      <w:r>
        <w:t>Điều 3.  Ủy ban nhân dân tỉnh có trách nhiệm tổ chức triển khai thực hiện Nghị quyết.</w:t>
      </w:r>
    </w:p>
    <w:p>
      <w:r>
        <w:t>Điều 4.  Thường trực Hội đồng nhân dân, các Ban của Hội đồng nhân dân tỉnh, Tổ đại biểu Hội đồng nhân dân tỉnh và đại biểu Hội đồng nhân dân tỉnh kiểm tra, giám sát thực hiện Nghị quyết.</w:t>
      </w:r>
    </w:p>
    <w:p>
      <w:r>
        <w:t>Nghị quyết này đã được Hội đồng nhân dân tỉnh Bình Định Khóa XIII Kỳ họp thứ 11 thông qua ngày 14 tháng 7 năm 2023 và có hiệu lực từ ngày 24 tháng 7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