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215/NQ-HĐND sửa đổi Khoản 2 và Khoản 3 Điều 1 Nghị quyết 189/NQ-HĐND thông qua Kế hoạch vốn đầu tư công năm 2025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215 /NQ-HĐND</w:t>
      </w:r>
    </w:p>
    <w:p>
      <w:r>
        <w:t>Vĩnh Long, ngày 25 tháng 4 năm 2025</w:t>
      </w:r>
    </w:p>
    <w:p>
      <w:r>
        <w:t>NGHỊ QUYẾT</w:t>
      </w:r>
    </w:p>
    <w:p>
      <w:r>
        <w:t>SỬA ĐỔI, BỔ SUNG KHOẢN 2 VÀ KHOẢN 3 ĐIỀU 1 NGHỊ QUYẾT SỐ 189/NQ-HĐND NGÀY 10/12/2024 CỦA HỘI ĐỒNG NHÂN DÂN TỈNH VỀ THÔNG QUA KẾ HOẠCH VỐN ĐẦU TƯ CÔNG NĂM 2025</w:t>
      </w:r>
    </w:p>
    <w:p>
      <w:r>
        <w:t>HỘI ĐỒNG NHÂN DÂN TỈNH VĨNH LONG</w:t>
      </w:r>
    </w:p>
    <w:p>
      <w:r>
        <w:t>KHOÁ X, KỲ HỌP CHUYÊN ĐỀ LẦN THỨ 7</w:t>
      </w:r>
    </w:p>
    <w:p>
      <w:r>
        <w:t>Căn cứ Luật Tổ chức chính quyền địa phương ngày 19/02/2025;</w:t>
      </w:r>
    </w:p>
    <w:p>
      <w:r>
        <w:t>Căn cứ Luật Đầu tư công ngày 29/11/2024;</w:t>
      </w:r>
    </w:p>
    <w:p>
      <w:r>
        <w:t>Căn cứ Nghị định số 85/2025/NĐ-CP ngày 08/4/2025 của Chính phủ quy định chi  tiết  thi hành một số điều của Luật Đầu tư công;</w:t>
      </w:r>
    </w:p>
    <w:p>
      <w:r>
        <w:t>Căn cứ Nghị quyết số 60-NQ/TW ngày 12/4/2025 của Hội nghị lần thứ 11 Ban Chấp hành Trung ươ n g Đảng khóa XIII;</w:t>
      </w:r>
    </w:p>
    <w:p>
      <w:r>
        <w:t>Căn cứ Kết luận  số   127-KL/TW ngày 28/02/2025 của Bộ   Chính  trị, Ban Bí thư về triển khai nghiên cứu, đề xuất tiếp tục sắp xếp tổ chức bộ máy của hoàn thành chính trị;</w:t>
      </w:r>
    </w:p>
    <w:p>
      <w:r>
        <w:t>Căn cứ Công văn số 43-CV/BCĐ ngày 20/3/2025 của Ban Chỉ đạo Trung ương về việc Kế hoạch tiếp tục sắp xếp tổ chức bộ máy của hệ thống chính trị;</w:t>
      </w:r>
    </w:p>
    <w:p>
      <w:r>
        <w:t>Căn cứ Nghị quyết số  1 89/NQ-HĐND ngày 10/12//2024 của Hội đồng nhân dân tỉnh Vĩnh Long về việc thông qua kế hoạch  vốn  đầu tư công năm 2025;</w:t>
      </w:r>
    </w:p>
    <w:p>
      <w:r>
        <w:t>Xét Tờ trình số 124/TTr-UBND ngày 21/4/2025 của Ủy ban nhân dân tỉnh Vĩnh Long dự thảo Nghị quyết Sửa đổi, bổ sung khoản 2 và khoản 3 Điều 1 Nghị quyết  số  189/NQ-HĐND ngày 10/12/2024 của Hội đồng nhân dân tỉnh về thông qua kế hoạch vốn đầu tư công năm 2025; Báo cáo  thẩm  tra của Ban Kinh tế - Ngân sách Hội đồng nhân dân tỉnh; ý kiến thảo luận của đại biểu Hội đồng nhân dân tỉnh tại kỳ họp.</w:t>
      </w:r>
    </w:p>
    <w:p>
      <w:r>
        <w:t>QUYẾT NGHỊ:</w:t>
      </w:r>
    </w:p>
    <w:p>
      <w:r>
        <w:t>Điều 1.  Sửa đổi, bổ sung khoản 2 và khoản 3 Điều 1 Nghị quyết số 189/NQ-HĐND ngày 10/12/2024 của Hội đồng nhân dân tỉnh về thông qua kế hoạch vốn đầu tư công năm 2025, nội dung cụ thể như sau:</w:t>
      </w:r>
    </w:p>
    <w:p>
      <w:r>
        <w:t>1. Sửa đổi, bổ sung khoản 2 Điều 1 Nghị quyết số 189/NQ-HĐND ngày 10/12/2024</w:t>
      </w:r>
    </w:p>
    <w:p>
      <w:r>
        <w:t>a) Sửa đổi nguồn vốn:</w:t>
      </w:r>
    </w:p>
    <w:p>
      <w:r>
        <w:t>- Nguồn cân đối ngân sách tỉnh: 554.610 triệu đồng (tăng 2.000 triệu đồng).</w:t>
      </w:r>
    </w:p>
    <w:p>
      <w:r>
        <w:t>- Nguồn xổ số kiến thiết: 2.080.000 triệu đồng (tăng 66.812 triệu đồng).</w:t>
      </w:r>
    </w:p>
    <w:p>
      <w:r>
        <w:t>- Nguồn kết dư xổ số kiến thiết các năm trước: 303.500 triệu đồng (tăng 50.000 triệu đồng).</w:t>
      </w:r>
    </w:p>
    <w:p>
      <w:r>
        <w:t>b) Bổ sung nguồn vốn:</w:t>
      </w:r>
    </w:p>
    <w:p>
      <w:r>
        <w:t>- Nguồn kết dư tiền sử dụng đất năm 2022: 6.000 triệu đồng.</w:t>
      </w:r>
    </w:p>
    <w:p>
      <w:r>
        <w:t>2. Sửa đổi, bổ sung khoản 3 Điều 1 Nghị quyết số 189/NQ-HĐND ngày 10/12/2024</w:t>
      </w:r>
    </w:p>
    <w:p>
      <w:r>
        <w:t>a) Tại điểm a) Nguồn cân đối ngân sách tỉnh: 554.620 triệu đồng (tăng 2.000 triệu đồng):</w:t>
      </w:r>
    </w:p>
    <w:p>
      <w:r>
        <w:t>- Cân đối thực hiện dự án: 382.716 triệu đồng (tăng 2.000 triệu đồng).</w:t>
      </w:r>
    </w:p>
    <w:p>
      <w:r>
        <w:t>(Có Phụ lục 1 kèm theo chi tiết các dự án sửa đổi, bổ sung)</w:t>
      </w:r>
    </w:p>
    <w:p>
      <w:r>
        <w:t>b) Tại điểm c) Nguồn xổ số kiến thiết: 2.080.000 triệu đồng (tăng 66.812 triệu đồng):</w:t>
      </w:r>
    </w:p>
    <w:p>
      <w:r>
        <w:t>- Cân đối đầu tư các công trình thuộc Chương trình mục tiêu quốc gia xây dựng nông thôn mới: 144.049 triệu đồng (tăng 4.244 triệu đồng).</w:t>
      </w:r>
    </w:p>
    <w:p>
      <w:r>
        <w:t>- Cân đối thực hiện dự án: 1.715.964 triệu đồng (tăng 62.458 triệu đồng).</w:t>
      </w:r>
    </w:p>
    <w:p>
      <w:r>
        <w:t>( Có  Phụ lục 2 kèm theo chi tiết các dự án sửa đổi, bổ sung)</w:t>
      </w:r>
    </w:p>
    <w:p>
      <w:r>
        <w:t>c) Tại điểm đ) Nguồn kết dư xổ số kiến thiết các năm trước: 303.500 triệu đồng (tăng 50.000 triệu đồng):</w:t>
      </w:r>
    </w:p>
    <w:p>
      <w:r>
        <w:t>Cân đối đầu tư thực hiện dự án với số vốn 303.500 triệu đồng (tăng 50.000 triệu đồng)</w:t>
      </w:r>
    </w:p>
    <w:p>
      <w:r>
        <w:t>(Có Phụ lục 3 kèm theo chi tiết các dự án sửa đổi, bổ sung)</w:t>
      </w:r>
    </w:p>
    <w:p>
      <w:r>
        <w:t>d) Tại điểm i) Nguồn vượt thu xổ số kiến thiết năm 2022: 75.000 triệu đồng:</w:t>
      </w:r>
    </w:p>
    <w:p>
      <w:r>
        <w:t>Điều chỉnh kế hoạch vốn giữa các dự án, không làm tăng/giảm số vốn của nguồn vốn.</w:t>
      </w:r>
    </w:p>
    <w:p>
      <w:r>
        <w:t>(Có Phụ lục 4 kèm theo chi tiết các dự án sửa đổi, bổ sung)</w:t>
      </w:r>
    </w:p>
    <w:p>
      <w:r>
        <w:t>đ) Bổ sung phương án phân bổ kế hoạch vốn:</w:t>
      </w:r>
    </w:p>
    <w:p>
      <w:r>
        <w:t>“r) Nguồn kết dư tiền sử dụng đất năm 2022: 6.000 triệu đồng.</w:t>
      </w:r>
    </w:p>
    <w:p>
      <w:r>
        <w:t>Bố trí hoàn tạm ứng dự án Khu tái định cư Khu công nghiệp Bình Tân (Khu công nghiệp Gilimex Vĩnh Long), huyện Bình Tân, tỉnh Vĩnh Long - giai đoạn 1: 6.000 triệu đồng.</w:t>
      </w:r>
    </w:p>
    <w:p>
      <w:r>
        <w:t>(Có Phụ lục 5 kèm theo chi tiết) ”</w:t>
      </w:r>
    </w:p>
    <w:p>
      <w:r>
        <w:t>Các nội dung khác giữ nguyên theo Nghị quyết số 189/NQ-HĐND ngày 10/12/2024 của Hội đồng nhân dân tỉnh Vĩnh Long.</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Nghi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Khoá X, Kỳ họp Chuyên đề lần thứ 7 thông qua ngày 25 tháng 4 năm 2025 và có hiệu lực kể  từ ngày thông qua./.</w:t>
      </w:r>
    </w:p>
    <w:p>
      <w:r>
        <w:t>Nơi nhận:</w:t>
      </w:r>
    </w:p>
    <w:p>
      <w:r>
        <w:t>- Ủy ban Thường vụ Quốc hội;</w:t>
      </w:r>
    </w:p>
    <w:p>
      <w:r>
        <w:t>- Chính phủ;</w:t>
      </w:r>
    </w:p>
    <w:p>
      <w:r>
        <w:t>- Bộ Tài chính;</w:t>
      </w:r>
    </w:p>
    <w:p>
      <w:r>
        <w:t>- Kiểm toán nhà nước khu vực IX;</w:t>
      </w:r>
    </w:p>
    <w:p>
      <w:r>
        <w:t>- Tỉnh ủy, UBND, UBMTTQVN tỉnh;</w:t>
      </w:r>
    </w:p>
    <w:p>
      <w:r>
        <w:t>- Đoàn ĐBQH đơn vị  tỉnh  Vĩnh Long;</w:t>
      </w:r>
    </w:p>
    <w:p>
      <w:r>
        <w:t>- Đại biểu Hội đồng nhân dân tỉnh;</w:t>
      </w:r>
    </w:p>
    <w:p>
      <w:r>
        <w:t>- Văn phòng: Tỉnh ủy, Đoàn ĐBQH &amp;HĐND, UBND tỉnh;</w:t>
      </w:r>
    </w:p>
    <w:p>
      <w:r>
        <w:t>- Các sở, ban, ngành tỉnh;</w:t>
      </w:r>
    </w:p>
    <w:p>
      <w:r>
        <w:t>- HĐND, UBND các huyện, thị xã, thành phố;</w:t>
      </w:r>
    </w:p>
    <w:p>
      <w:r>
        <w:t>- Công báo tỉnh, Cổng thông tin điện tử HĐND tỉnh;</w:t>
      </w:r>
    </w:p>
    <w:p>
      <w:r>
        <w:t>- Lưu: VT .</w:t>
      </w:r>
    </w:p>
    <w:p>
      <w:r>
        <w:t>KT. CHỦ TỊCH</w:t>
      </w:r>
    </w:p>
    <w:p>
      <w:r>
        <w:t>PHÓ CHỦ TỊCH</w:t>
      </w:r>
    </w:p>
    <w:p>
      <w:r>
        <w:t>Nguyễn Minh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