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phân bổ dự toán ngân sách nhà nước năm 2025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21 /NQ-HĐND</w:t>
      </w:r>
    </w:p>
    <w:p>
      <w:r>
        <w:t>Thái Nguyên, ngày 30 tháng 7 năm 2025</w:t>
      </w:r>
    </w:p>
    <w:p>
      <w:r>
        <w:t>NGHỊ QUYẾT</w:t>
      </w:r>
    </w:p>
    <w:p>
      <w:r>
        <w:t>VỀ VIỆC PHÂN BỔ DỰ TOÁN NGÂN SÁCH NHÀ NƯỚC NĂM 2025 TỈNH THÁI NGUYÊN</w:t>
      </w:r>
    </w:p>
    <w:p>
      <w:r>
        <w:t>HỘI ĐỒNG NHÂN DÂN TỈNH THÁI NGUYÊN KHÓA XIV, KỲ HỌP THỨ BA</w:t>
      </w:r>
    </w:p>
    <w:p>
      <w:r>
        <w:t>Căn cứ Luật Tổ chức chính quyền địa phương ngày 16 tháng 6 năm 2025;</w:t>
      </w:r>
    </w:p>
    <w:p>
      <w:r>
        <w:t>Căn cứ Luật Ngân sách nhà nước ngày 25 tháng 6 năm 2015;</w:t>
      </w:r>
    </w:p>
    <w:p>
      <w:r>
        <w:t>Căn cứ Thông tư số 49/2024/TT-BTC ngày 16 tháng 7 năm 2024 của Bộ trưởng Bộ Tài chính hướng dẫn xây dựng dự toán ngân sách nhà nước năm 2025 và kế hoạch tài chính - ngân sách 03 năm 2025 - 2027;</w:t>
      </w:r>
    </w:p>
    <w:p>
      <w:r>
        <w:t>Căn cứ Nghị quyết số 202/2025/QH15 ngày 12 tháng 6 năm 2025 của Quốc hội về việc sắp xếp đơn vị hành chính cấp tỉnh;</w:t>
      </w:r>
    </w:p>
    <w:p>
      <w:r>
        <w:t>Thực hiện Quyết định số 1391/QĐ-TTg ngày 27 tháng 6 năm 2025 của Thủ tướng Chính phủ về việc giao chi tiết dự toán ngân sách nhà nước năm 2025 cho các tỉnh, thành phố trực thuộc Trung ương đã thực hiện sắp xếp đơn vị hành chính cấp tỉnh;</w:t>
      </w:r>
    </w:p>
    <w:p>
      <w:r>
        <w:t>Xét Tờ trình số 43/TTr-UBND ngày 21 tháng 7 năm 2025 của Ủy ban nhân dân tỉnh Thái Nguyên về việc phân bổ dự toán ngân sách nhà nước năm 2025 tỉnh Thái Nguyên; Báo cáo thẩm tra của Ban Kinh tế - Ngân sách Hội đồng nhân dân tỉnh; Báo cáo số 39/BC-UBND ngày 30 tháng 7 năm 2025 của Ủy ban nhân dân tỉnh Thái Nguyên giải trình, làm rõ một số nội dung thẩm tra của các Ban Hội đồng nhân dân tỉnh và thảo luận của các Tổ đại biểu tại Kỳ họp thứ ba, Hội đồng nhân dân tỉnh Khóa XIV, nhiệm kỳ 2021 - 2026; ý kiến thảo luận của đại biểu Hội đồng nhân dân tỉnh tại kỳ họp.</w:t>
      </w:r>
    </w:p>
    <w:p>
      <w:r>
        <w:t>QUYẾT NGHỊ:</w:t>
      </w:r>
    </w:p>
    <w:p>
      <w:r>
        <w:t>Điều 1.  Phân bổ dự toán ngân sách nhà nước tỉnh Thái Nguyên năm 2025, cụ thể như sau:</w:t>
      </w:r>
    </w:p>
    <w:p>
      <w:r>
        <w:t>1. Tổng thu ngân sách nhà nước trên địa bàn: 24.735.000 triệu đồng, trong đó:</w:t>
      </w:r>
    </w:p>
    <w:p>
      <w:r>
        <w:t>- Thu nội địa: 21.955.000 triệu đồng;</w:t>
      </w:r>
    </w:p>
    <w:p>
      <w:r>
        <w:t>- Thu xuất nhập khẩu: 2.745.000 triệu đồng;</w:t>
      </w:r>
    </w:p>
    <w:p>
      <w:r>
        <w:t>- Thu viện trợ, ủng hộ, đóng góp: 35.000 triệu đồng.</w:t>
      </w:r>
    </w:p>
    <w:p>
      <w:r>
        <w:t>2. Tổng chi ngân sách địa phương: 29.286.582 triệu đồng, trong đó:</w:t>
      </w:r>
    </w:p>
    <w:p>
      <w:r>
        <w:t>- Chi cân đối ngân sách địa phương: 26.419.313 triệu đồng;</w:t>
      </w:r>
    </w:p>
    <w:p>
      <w:r>
        <w:t>- Chi chương trình mục tiêu, nhiệm vụ khác: 2.832.269 triệu đồng;</w:t>
      </w:r>
    </w:p>
    <w:p>
      <w:r>
        <w:t>- Chi từ nguồn viện trợ, huy động, đóng góp: 35.000 triệu đồng.</w:t>
      </w:r>
    </w:p>
    <w:p>
      <w:r>
        <w:t>3. Bội chi ngân sách địa phương: 6.000 triệu đồng.</w:t>
      </w:r>
    </w:p>
    <w:p>
      <w:r>
        <w:t>(Chi tiết tại Phụ lục I đến Phụ lục XIV kèm theo)</w:t>
      </w:r>
    </w:p>
    <w:p>
      <w:r>
        <w:t>Điều 2.  Tổ chức thực hiện</w:t>
      </w:r>
    </w:p>
    <w:p>
      <w:r>
        <w:t>1. Giao Ủy ban nhân dân tỉnh chỉ đạo cấp xã, các ngành triển khai thực hiện phân bổ dự toán ngân sách nhà nước năm 2025 tỉnh Thái Nguyên theo đúng Nghị quyết của Hội đồng nhân dân tỉnh và quy định của pháp luật; đảm bảo thực hành tiết kiệm, chống lãng phí.</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ba thông qua ngày 30 tháng 7 năm 2025./.</w:t>
      </w:r>
    </w:p>
    <w:p>
      <w:r>
        <w:t>Nơi nhận:</w:t>
      </w:r>
    </w:p>
    <w:p>
      <w:r>
        <w:t>- Ủy ban Thường vụ Quốc hội (Báo cáo);</w:t>
      </w:r>
    </w:p>
    <w:p>
      <w:r>
        <w:t>- Chính phủ (Báo cáo);</w:t>
      </w:r>
    </w:p>
    <w:p>
      <w:r>
        <w:t>- Bộ Tài chính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Các cơ quan ngành dọc Trung ương 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 Trung tâm thông tin tỉnh;</w:t>
      </w:r>
    </w:p>
    <w:p>
      <w:r>
        <w:t>- Lưu: VT, CTHĐND.</w:t>
      </w:r>
    </w:p>
    <w:p>
      <w:r>
        <w:t>CHỦ TỊCH</w:t>
      </w:r>
    </w:p>
    <w:p>
      <w:r>
        <w:t>Nguyễn Đăng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