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2024 về Chương trình giám sát năm 2025 của Hội đồng nhân dân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21/NQ-HĐND</w:t>
      </w:r>
    </w:p>
    <w:p>
      <w:r>
        <w:t>Bạc Liêu, ngày 12 tháng 7 năm 2024</w:t>
      </w:r>
    </w:p>
    <w:p>
      <w:r>
        <w:t>NGHỊ QUYẾT</w:t>
      </w:r>
    </w:p>
    <w:p>
      <w:r>
        <w:t>VỀ CHƯƠNG TRÌNH GIÁM SÁT NĂM 2025 CỦA HỘI ĐỒNG NHÂN DÂN TỈNH</w:t>
      </w:r>
    </w:p>
    <w:p>
      <w:r>
        <w:t>HỘI ĐỒNG NHÂN DÂN TỈNH BẠC LIÊU</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08/TTr-HĐND ngày 10 tháng 7 năm 2024 của Thường trực Hội đồng nhân dân tỉnh “về chương trình giám sát năm 2025 của Hội đồng nhân dân tỉnh”; ý kiến thảo luận của đại biểu Hội đồng nhân dân tỉnh tại kỳ họp.</w:t>
      </w:r>
    </w:p>
    <w:p>
      <w:r>
        <w:t>QUYẾT NGHỊ:</w:t>
      </w:r>
    </w:p>
    <w:p>
      <w:r>
        <w:t>Điều 1.  Thống nhất chương trình giám sát năm 2025 của Hội đồng nhân dân tỉnh, như sau:</w:t>
      </w:r>
    </w:p>
    <w:p>
      <w:r>
        <w:t>I. HOẠT ĐỘNG GIÁM SÁT TẠI KỲ HỌP:</w:t>
      </w:r>
    </w:p>
    <w:p>
      <w:r>
        <w:t>1. Tại kỳ họp thường lệ giữa năm 2025:</w:t>
      </w:r>
    </w:p>
    <w:p>
      <w:r>
        <w:t>- Hội đồng nhân dân tỉnh xem xét các báo cáo của Ủy ban nhân dân tỉnh về tình hình thực hiện kế hoạch phát triển kinh tế - xã hội; thu, chi ngân sách; công tác phòng, chống tham nhũng, thực hành tiết kiệm, chống lãng phí; giải quyết khiếu nại, tố cáo của công dân 6 tháng đầu năm 2025,... Báo cáo công tác của Thường trực Hội đồng nhân dân, các Ban của Hội đồng nhân dân, Tòa án nhân dân, Viện kiểm sát nhân dân, Cục Thi hành án dân sự tỉnh 6 tháng đầu năm và xem xét các báo cáo chuyên đề khác theo quy định của pháp luật.</w:t>
      </w:r>
    </w:p>
    <w:p>
      <w:r>
        <w:t>- Xem xét báo cáo trả lời ý kiến, kiến nghị của cử tri tại kỳ họp thường lệ giữa năm 2025.</w:t>
      </w:r>
    </w:p>
    <w:p>
      <w:r>
        <w:t>- Xem xét báo cáo kết quả giám sát chuyên đề của Hội đồng nhân dân tỉnh.</w:t>
      </w:r>
    </w:p>
    <w:p>
      <w:r>
        <w:t>- Xem xét các nội dung chất vấn và trả lời chất vấn.</w:t>
      </w:r>
    </w:p>
    <w:p>
      <w:r>
        <w:t>2. Tại kỳ họp thường lệ cuối năm 2025:</w:t>
      </w:r>
    </w:p>
    <w:p>
      <w:r>
        <w:t>- Hội đồng nhân dân xem xét các báo cáo của Ủy ban nhân dân tỉnh về tình hình thực hiện kế hoạch phát triển kinh tế - xã hội và dự toán ngân sách Nhà nước; báo cáo công tác phòng, chống tham nhũng, thực hành tiết kiệm, chống lãng phí năm 2025,... Báo cáo công tác của Thường trực Hội đồng nhân dân, các Ban của Hội đồng nhân dân, Tòa án nhân dân, Viện kiểm sát nhân dân, Cục Thi hành án Dân sự tỉnh và xem xét các báo cáo chuyên đề khác theo quy định của pháp luật.</w:t>
      </w:r>
    </w:p>
    <w:p>
      <w:r>
        <w:t>- Xem xét báo cáo trả lời ý kiến, kiến nghị của cử tri tại kỳ họp thường lệ cuối năm 2025.</w:t>
      </w:r>
    </w:p>
    <w:p>
      <w:r>
        <w:t>- Xem xét các nội dung chất vấn và trả lời chất vấn.</w:t>
      </w:r>
    </w:p>
    <w:p>
      <w:r>
        <w:t>II. VỀ GIÁM SÁT CHUYÊN ĐỀ:</w:t>
      </w:r>
    </w:p>
    <w:p>
      <w:r>
        <w:t>Năm 2025, Hội đồng nhân dân tỉnh giám sát chuyên đề việc thực hiện quy định của pháp luật trong công tác cải cách hành chính gắn với chuyển đổi số trên địa bàn tỉnh Bạc Liêu, giai đoạn 2021 - 2024.</w:t>
      </w:r>
    </w:p>
    <w:p>
      <w:r>
        <w:t>Điều 2.  Thường trực Hội đồng nhân dân tỉnh ban hành quyết định thành lập Đoàn giám sát chuyên đề; quyết định phải xác định rõ đối tượng, phạm vi, nội dung, kế hoạch giám sát, thành phần Đoàn giám sát, cơ quan, tổ chức, cá nhân chịu sự giám sát và báo cáo kết quả giám sát với Hội đồng nhân dân tỉnh.</w:t>
      </w:r>
    </w:p>
    <w:p>
      <w:r>
        <w:t>Điều 3.  Thường trực Hội đồng nhân dân, các Ban của Hội đồng nhân dân, Tổ đại biểu và đại biểu Hội đồng nhân dân tỉnh tổ chức thực hiện nghị quyết theo quy định.</w:t>
      </w:r>
    </w:p>
    <w:p>
      <w:r>
        <w:t>Nghị quyết này đã được Hội đồng nhân dân tỉnh Bạc Liêu Khóa X, Kỳ họp thứ 17 thông qua ngày 12 tháng 7 năm 2024 và có hiệu lực thi hành./.</w:t>
      </w:r>
    </w:p>
    <w:p>
      <w:r>
        <w:t>Nơi nhận:</w:t>
      </w:r>
    </w:p>
    <w:p>
      <w:r>
        <w:t>- UBTVQH (báo cáo);</w:t>
      </w:r>
    </w:p>
    <w:p>
      <w:r>
        <w:t>- Chính phủ (báo cáo);</w:t>
      </w:r>
    </w:p>
    <w:p>
      <w:r>
        <w:t>- Thường trực Tỉnh ủy (báo cáo);</w:t>
      </w:r>
    </w:p>
    <w:p>
      <w:r>
        <w:t>- TT. HĐND, UBND, UBMTTQVN tỉnh;</w:t>
      </w:r>
    </w:p>
    <w:p>
      <w:r>
        <w:t>- Đoàn ĐBQH tỉnh;</w:t>
      </w:r>
    </w:p>
    <w:p>
      <w:r>
        <w:t>- Đại biểu HĐND tỉnh;</w:t>
      </w:r>
    </w:p>
    <w:p>
      <w:r>
        <w:t>- TT. HĐND các huyện, thị xã, thành phố;</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