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sửa đổi nội dung tại các Phụ lục kèm theo Nghị quyết 06/2021/NQ-HĐND quy định về một số chế độ, mức chi cho hoạt động của Hội đồng nhân dân các cấp tỉnh Hải Dương,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24/11/2024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21/2024/NQ-HĐND</w:t>
      </w:r>
    </w:p>
    <w:p>
      <w:r>
        <w:t>Hải Dương, ngày 14 tháng 11 năm 2024</w:t>
      </w:r>
    </w:p>
    <w:p>
      <w:r>
        <w:t>NGHỊ QUYẾT</w:t>
      </w:r>
    </w:p>
    <w:p>
      <w:r>
        <w:t>SỬA ĐỔI NỘI DUNG TẠI CÁC PHỤ LỤC BAN HÀNH KÈM THEO NGHỊ QUYẾT SỐ 06/2021/NQ-HĐND NGÀY 29 THÁNG 10 NĂM 2021 CỦA HĐND TỈNH BAN HÀNH QUY ĐỊNH VỀ MỘT SỐ CHẾ ĐỘ, MỨC CHI CHO HOẠT ĐỘNG CỦA HỘI ĐỒNG NHÂN DÂN CÁC CẤP TỈNH HẢI DƯƠNG, NHIỆM KỲ 2021-2026</w:t>
      </w:r>
    </w:p>
    <w:p>
      <w:r>
        <w:t>HỘI ĐỒNG NHÂN DÂN TỈNH HẢI DƯƠNG KHOÁ XVII, KỲ HỌP THỨ 27</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w:t>
      </w:r>
    </w:p>
    <w:p>
      <w:r>
        <w:t>Căn cứ Nghị định số 163/2016/NĐ-CP ngày 21 tháng 12 năm 2016 của Chính phủ quy định chi tiết thi hành một số điều của Luật Ngân sách nhà nước;</w:t>
      </w:r>
    </w:p>
    <w:p>
      <w:r>
        <w:t>Căn cứ Nghị quyết số 1206/2016/NQ-UBTVQH13 ngày 13 tháng 5 năm   2016 quy định về chế độ, chính sách và điều kiện đảm bảo hoạt động của đại biểu   Hội đồng nhân dân;</w:t>
      </w:r>
    </w:p>
    <w:p>
      <w:r>
        <w:t>Xét Tờ trình số 178/TTr-KTNS ngày 13 tháng 11 năm 2024 của Ban Kinh tế - Ngân sách Hội đồng nhân dân tỉnh về việc đề nghị sửa đổi nội dung tại các Phụ lục ban hành kèm theo Nghị quyết số 06/2021/NQ-HĐND ngày 29 tháng 10 năm 2021 của Hội đồng nhân dân tỉnh quy định một số chế độ, mức chi cho hoạt động của Hội đồng nhân dân các cấp tỉnh Hải Dương, nhiệm kỳ 2021-2026; Báo cáo thẩm tra của Ban Pháp chế Hội đồng nhân dân tỉnh và ý kiến thảo luận của đại biểu Hội đồng nhân dân tỉnh tại kỳ họp.</w:t>
      </w:r>
    </w:p>
    <w:p>
      <w:r>
        <w:t>QUYẾT NGHỊ:</w:t>
      </w:r>
    </w:p>
    <w:p>
      <w:r>
        <w:t>Điều 1.  Sửa đổi nội dung tại các Phụ lục ban hành kèm theo Nghị quyết số 06/2021/NQ-HĐND ngày 29 tháng 10 năm 2021 của Hội đồng nhân dân tỉnh quy định một số chế độ, mức chi cho hoạt động của Hội đồng nhân dân các cấp tỉnh Hải Dương, nhiệm kỳ 2021-2026 như sau:</w:t>
      </w:r>
    </w:p>
    <w:p>
      <w:r>
        <w:t>1.  Sửa đổi “ chế độ phụ cấp đối với một số chức danh kiêm nhiệm của HĐND tỉnh ” tại Mục VI, phần C, Phụ lục 1. Danh mục chế độ, mức chi cho hoạt động của Hội đồng nhân dân cấp tỉnh trên địa bàn tỉnh Hải Dương, nhiệm kỳ 2021-2026 thành “ hỗ trợ kinh phí hoạt động đối với một số chức danh kiêm nhiệm của HĐND tỉnh ”.</w:t>
      </w:r>
    </w:p>
    <w:p>
      <w:r>
        <w:t>2.  Sửa đổi “ chế độ phụ cấp đối với một số chức danh kiêm nhiệm của HĐND   huyện ” tại Mục VI, phần C, Phụ lục 2. Danh mục chế độ, mức chi cho hoạt động của Hội đồng nhân dân cấp huyện trên địa bàn tỉnh Hải Dương, nhiệm kỳ 2021- 2026 thành “ hỗ trợ kinh phí hoạt động đối với một số chức danh kiêm nhiệm của   HĐND cấp huyện ”.</w:t>
      </w:r>
    </w:p>
    <w:p>
      <w:r>
        <w:t>3 . Sửa đổi “ chế độ phụ cấp đối với một số chức danh kiêm nhiệm của HĐND cấp xã ” tại Mục IV, phần C, Phụ lục 3. Danh mục chế độ, mức chi cho hoạt động của Hội đồng nhân dân cấp xã trên địa bàn tỉnh Hải Dương, nhiệm kỳ 2021-2026 thành “ hỗ trợ kinh phí hoạt động đối với một số chức danh kiêm nhiệm của HĐND cấp xã ”.</w:t>
      </w:r>
    </w:p>
    <w:p>
      <w:r>
        <w:t>Điều 2. Tổ chức thực hiện</w:t>
      </w:r>
    </w:p>
    <w:p>
      <w:r>
        <w:t>1. Giao Thường trực Hội đồng nhân dân, Ủy ban nhân dân các cấp; cơ quan, đơn vị quản lý kinh phí phục vụ hoạt động của Hội đồng nhân dân các cấp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27 thông qua ngày 14 tháng 11 năm 2024 và có hiệu lực từ ngày 24 tháng 11 năm 2024./.</w:t>
      </w:r>
    </w:p>
    <w:p>
      <w:r>
        <w:t>Nơi nhận:</w:t>
      </w:r>
    </w:p>
    <w:p>
      <w:r>
        <w:t>- Ủy ban TV Quốc hội;  (để báo cáo )</w:t>
      </w:r>
    </w:p>
    <w:p>
      <w:r>
        <w:t>- Thủ tướng Chính phủ;  (để báo cáo )</w:t>
      </w:r>
    </w:p>
    <w:p>
      <w:r>
        <w:t>- Vụ pháp chế, Bộ Tài chính;  (để báo cáo )</w:t>
      </w:r>
    </w:p>
    <w:p>
      <w:r>
        <w:t>- Cục Kiểm tra VBQPPL, Bộ Tư pháp;  (để báo cáo )</w:t>
      </w:r>
    </w:p>
    <w:p>
      <w:r>
        <w:t>- Ban Thường vụ Tỉnh uỷ;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