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quy định đối tượng đặc thù được vay vốn từ nguồn vốn ngân sách địa phương ủy thác qua ngân hàng chính sách xã hội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21/2024/NQ-HĐND</w:t>
      </w:r>
    </w:p>
    <w:p>
      <w:r>
        <w:t>Hà Nội, ngày 04 tháng 10 năm 2024</w:t>
      </w:r>
    </w:p>
    <w:p>
      <w:r>
        <w:t>NGHỊ QUYẾT</w:t>
      </w:r>
    </w:p>
    <w:p>
      <w:r>
        <w:t>QUY ĐỊNH ĐỐI TƯỢNG ĐẶC THÙ ĐƯỢC VAY VỐN TỪ NGUỒN VỐN NGÂN SÁCH ĐỊA PHƯƠNG ỦY THÁC QUA NGÂN HÀNG CHÍNH SÁCH XÃ HỘI CỦA THÀNH PHỐ HÀ NỘI</w:t>
      </w:r>
    </w:p>
    <w:p>
      <w:r>
        <w:t>HỘI ĐỒNG NHÂN DÂN THÀNH PHỐ HÀ NỘI</w:t>
      </w:r>
    </w:p>
    <w:p>
      <w:r>
        <w:t>KHÓA XVI,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Thủ đô ngày 28 tháng 6 năm 2024;</w:t>
      </w:r>
    </w:p>
    <w:p>
      <w:r>
        <w:t>Căn cứ Nghị định 78/2002/NĐ-CP ngày 04 tháng 10 năm 2002 của Chính phủ về tín dụng đối với người nghèo và các đối tượng chính sách khác;</w:t>
      </w:r>
    </w:p>
    <w:p>
      <w:r>
        <w:t>Căn cứ Nghị định số 163/2016/NĐ-CP ngày 21 tháng 12 năm 2016 của Chính phủ về quy định chi tiết thi hành một số điều của Luật Ngân sách Nhà nước;</w:t>
      </w:r>
    </w:p>
    <w:p>
      <w:r>
        <w:t>Căn cứ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Xét Tờ trình số 310/TTr-UBND ngày 06 tháng 9 năm 2024 của Ủy ban nhân dân Thành phố đề nghị ban hành Nghị quyết quy định đối tượng đặc thù được vay vốn từ nguồn vốn ngân sách địa phương ủy thác qua Ngân hàng Chính sách xã hội của thành phố Hà Nội; Báo cáo thẩm tra số 111/BC-BKTNS ngày 26 tháng 9 năm 2024 của Ban Kinh tế - Ngân sách Hội đồng nhân dân Thành phố; Báo cáo giải trình số 380/BC-UBND ngày 03 tháng 10 năm 2024 của Ủy ban nhân dân Thành phố; Ý kiến thảo luận và kết quả biểu quyết của các đại biểu Hội đồng nhân dân Thành phố tại kỳ họp.</w:t>
      </w:r>
    </w:p>
    <w:p>
      <w:r>
        <w:t>QUYẾT NGHỊ:</w:t>
      </w:r>
    </w:p>
    <w:p>
      <w:r>
        <w:t>Điều 1. Phạm vi điều chỉnh và đối tượng áp dụng</w:t>
      </w:r>
    </w:p>
    <w:p>
      <w:r>
        <w:t>1. Phạm vi điều chỉnh</w:t>
      </w:r>
    </w:p>
    <w:p>
      <w:r>
        <w:t>Nghị quyết quy định một số đối tượng đặc thù được thụ hưởng chính sách tín dụng từ nguồn vốn ngân sách địa phương ủy thác qua Ngân hàng Chính sách xã hội trên địa bàn thành phố Hà Nội thông qua các chương trình tín dụng chính sách hiện đang triển khai theo nghị định của Chính phủ, quyết định của Thủ tướng Chính phủ.</w:t>
      </w:r>
    </w:p>
    <w:p>
      <w:r>
        <w:t>2. Đối tượng áp dụng</w:t>
      </w:r>
    </w:p>
    <w:p>
      <w:r>
        <w:t>Các cơ quan, đơn vị, cá nhân liên quan đến việc quản lý và sử dụng nguồn vốn ngân sách Thành phố, ngân sách cấp huyện ủy thác qua Chi nhánh Ngân hàng Chính sách xã hội Thành phố và Phòng giao dịch Ngân hàng Chính sách xã hội cấp huyện.</w:t>
      </w:r>
    </w:p>
    <w:p>
      <w:r>
        <w:t>Điều 2.</w:t>
      </w:r>
    </w:p>
    <w:p>
      <w:r>
        <w:t>Quy định đối tượng đặc thù được vay vốn từ nguồn vốn ngân sách địa phương ủy thác qua Ngân hàng Chính sách xã hội của thành phố Hà Nội:</w:t>
      </w:r>
    </w:p>
    <w:p>
      <w:r>
        <w:t>1. Tín dụng đối với học sinh sinh viên: học sinh sinh viên thuộc hộ gia đình có từ 02 con trở lên đang học tại các trường đại học (hoặc tương đương đại học), cao đẳng, trung cấp chuyên nghiệp, cơ sở đào tạo nghề được thành lập và hoạt động theo quy định của pháp luật; Hộ gia đình có vợ/chồng là người dân tộc thiểu số/người khuyết tật, hoặc có vợ/chồng đã chết; Hộ gia đình có thành viên là đối tượng hưởng chế độ ưu đãi người có công theo quy định của pháp luật về người có công.</w:t>
      </w:r>
    </w:p>
    <w:p>
      <w:r>
        <w:t>2. Tín dụng thực hiện cấp nước sạch và vệ sinh môi trường: Hộ gia đình cư trú tại phường thuộc quận, thị xã trên địa bàn Thành phố chưa có công trình cấp nước, công trình vệ sinh hộ gia đình hoặc đã có nhưng bị hư hỏng cần phải xây dựng mới, nâng cấp, cải tạo, sửa chữa.</w:t>
      </w:r>
    </w:p>
    <w:p>
      <w:r>
        <w:t>3. Tín dụng hỗ trợ tạo việc làm, duy trì và mở rộng việc làm: người lao động có việc làm đang đóng Bảo hiểm xã hội bắt buộc có thu nhập thấp hơn mức thu nhập bình quân của người lao động đang làm việc trên địa bàn Thành phố được Cục thống kê Thành phố Hà Nội công bố theo từng năm.</w:t>
      </w:r>
    </w:p>
    <w:p>
      <w:r>
        <w:t>Điều 3. Tổ chức thực hiện</w:t>
      </w:r>
    </w:p>
    <w:p>
      <w:r>
        <w:t>1. Giao Ủy ban nhân dân Thành phố tổ chức thực hiện Nghị quyết đảm bảo đúng đối tượng, đúng quy định, công khai, minh bạch, kịp thời, an toàn vốn, không để xảy ra tiêu cực.</w:t>
      </w:r>
    </w:p>
    <w:p>
      <w:r>
        <w:t>2. Giao Thường trực Hội đồng nhân dân, các Ban của Hội đồng nhân dân, các Tổ đại biểu, đại biểu Hội đồng nhân dân Thành phố giám sát việc thực hiện Nghị quyết.</w:t>
      </w:r>
    </w:p>
    <w:p>
      <w:r>
        <w:t>3. Đề nghị Ủy ban Mặt trận Tổ quốc Việt Nam thành phố Hà Nội và các tổ chức chính trị - xã hội phối hợp tuyên truyền và tham gia giám sát việc thực hiện Nghị quyết.</w:t>
      </w:r>
    </w:p>
    <w:p>
      <w:r>
        <w:t>Nghị quyết đã được Hội đồng nhân dân thành phố Hà Nội khóa XVI, kỳ họp thứ 18 thông qua ngày 04 tháng 10 năm 2024 và có hiệu lực thi hành từ ngày 01 tháng 01 năm 2025./.</w:t>
      </w:r>
    </w:p>
    <w:p>
      <w:r>
        <w:t>Nơi nhận:</w:t>
      </w:r>
    </w:p>
    <w:p>
      <w:r>
        <w:t>- Ủy ban thường vụ Quốc hội;</w:t>
      </w:r>
    </w:p>
    <w:p>
      <w:r>
        <w:t>- Chính phủ;</w:t>
      </w:r>
    </w:p>
    <w:p>
      <w:r>
        <w:t>- Văn phòng Quốc hội, Văn phòng Chính phủ;</w:t>
      </w:r>
    </w:p>
    <w:p>
      <w:r>
        <w:t>- Ban công tác đại biểu thuộc UBTV Quốc hội;</w:t>
      </w:r>
    </w:p>
    <w:p>
      <w:r>
        <w:t>- Các Bộ, ngành: Tư pháp, Tài chính, LĐTB&amp;XH, NN&amp;PTNT, Ban Dân tộc;</w:t>
      </w:r>
    </w:p>
    <w:p>
      <w:r>
        <w:t>- Đoàn đại biểu Quốc hội Hà Nội;</w:t>
      </w:r>
    </w:p>
    <w:p>
      <w:r>
        <w:t>- Thường trực Thành ủy;</w:t>
      </w:r>
    </w:p>
    <w:p>
      <w:r>
        <w:t>- Thường trực HĐND TP;</w:t>
      </w:r>
    </w:p>
    <w:p>
      <w:r>
        <w:t>- UBND, UBMTTQ Việt Nam Thành phố;</w:t>
      </w:r>
    </w:p>
    <w:p>
      <w:r>
        <w:t>- Các Ban Đảng Thành ủy;</w:t>
      </w:r>
    </w:p>
    <w:p>
      <w:r>
        <w:t>- Các Ban của HĐND TP;</w:t>
      </w:r>
    </w:p>
    <w:p>
      <w:r>
        <w:t>- Các vị Đại biểu HĐND TP;</w:t>
      </w:r>
    </w:p>
    <w:p>
      <w:r>
        <w:t>- Các VP: Thành ủy, Đoàn ĐBQH&amp;HĐND TP, UBND TP;</w:t>
      </w:r>
    </w:p>
    <w:p>
      <w:r>
        <w:t>- Các Sở, Ban, ngành, đoàn thể Thành phố;</w:t>
      </w:r>
    </w:p>
    <w:p>
      <w:r>
        <w:t>- TT HĐND, UBND các quận, huyện, thị xã;</w:t>
      </w:r>
    </w:p>
    <w:p>
      <w:r>
        <w:t>- Trung tâm Thông tin điện tử TP ;</w:t>
      </w:r>
    </w:p>
    <w:p>
      <w:r>
        <w:t>- Trang TTĐT của Đoàn ĐBQH&amp;HĐND TP ;</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