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về Hỗ trợ đầu tư xây dựng chợ hạng 3 thuộc địa bàn nông thôn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21/2023/NQ-HĐND</w:t>
      </w:r>
    </w:p>
    <w:p>
      <w:r>
        <w:t>Hải Dương, ngày 08 tháng 12 năm 2023</w:t>
      </w:r>
    </w:p>
    <w:p>
      <w:r>
        <w:t>NGHỊ QUYẾT</w:t>
      </w:r>
    </w:p>
    <w:p>
      <w:r>
        <w:t>HỖ TRỢ ĐẦU TƯ XÂY DỰNG CHỢ HẠNG 3 THUỘC ĐỊA BÀN NÔNG THÔN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02/2003/NĐ-CP ngày 14 tháng 01 năm 2003 của Chính phủ về phát triển và quản lý chợ; Nghị định số 114/2009/NĐ-CP ngày 23 tháng 12 năm 2009 của Chính phủ sửa đổi, bổ sung một số điều Nghị định số 02/2003/NĐ-CP ngày 14 tháng 01 năm 2003 của Chính phủ về phát triển và quản lý chợ;</w:t>
      </w:r>
    </w:p>
    <w:p>
      <w:r>
        <w:t>Xét Tờ trình số 151/TTr-UBND ngày 28 tháng 11 năm 2023 của Uỷ ban nhân dân tỉnh đề nghị ban hành Nghị quyết về hỗ trợ đầu tư xây dựng chợ hạng 3 thuộc địa bàn nông thôn tỉnh Hải Dương; Báo cáo thẩm tra của Ban Kinh tế - Ngân sách Hội đồng nhân dân tỉnh và ý kiến thảo luận của các đại biểu Hội đồng nhân dân tỉnh tại kỳ họp.</w:t>
      </w:r>
    </w:p>
    <w:p>
      <w:r>
        <w:t>QUYẾT NGHỊ:</w:t>
      </w:r>
    </w:p>
    <w:p>
      <w:r>
        <w:t>Điều 1.  Hỗ trợ đầu tư xây dựng mới, cải tạo, nâng cấp chợ hạng 3 thuộc địa bàn nông thôn tỉnh Hải Dương, như sau:</w:t>
      </w:r>
    </w:p>
    <w:p>
      <w:r>
        <w:t>1. Đối tượng hỗ trợ</w:t>
      </w:r>
    </w:p>
    <w:p>
      <w:r>
        <w:t>Hỗ trợ các chợ hạng 3 xây dựng mới hoặc cải tạo, nâng cấp trên địa bàn tỉnh.</w:t>
      </w:r>
    </w:p>
    <w:p>
      <w:r>
        <w:t>2. Nguyên tắc, điều kiện hỗ trợ</w:t>
      </w:r>
    </w:p>
    <w:p>
      <w:r>
        <w:t>a) Chỉ hỗ trợ đầu tư cho các chợ hạng 3 ở địa bàn các xã.</w:t>
      </w:r>
    </w:p>
    <w:p>
      <w:r>
        <w:t>b) Mỗi chợ hạng 3 được hỗ trợ 01 ( một ) lần trong giai đoạn thực hiện chính sách.</w:t>
      </w:r>
    </w:p>
    <w:p>
      <w:r>
        <w:t>c) Các chợ được hỗ trợ phải phù hợp với quy hoạch của xã.</w:t>
      </w:r>
    </w:p>
    <w:p>
      <w:r>
        <w:t>3. Mức hỗ trợ</w:t>
      </w:r>
    </w:p>
    <w:p>
      <w:r>
        <w:t>a) Đối với chợ xây dựng mới: Mức hỗ trợ 1,5 tỷ đồng/01 chợ.</w:t>
      </w:r>
    </w:p>
    <w:p>
      <w:r>
        <w:t>b) Đối với chợ cải tạo, nâng cấp: Mức hỗ trợ 1,0 tỷ đồng/01 chợ.</w:t>
      </w:r>
    </w:p>
    <w:p>
      <w:r>
        <w:t>4. Nguồn vốn hỗ trợ</w:t>
      </w:r>
    </w:p>
    <w:p>
      <w:r>
        <w:t>Ngân sách tỉnh trong kế hoạch đầu tư công trung hạn giai đoạn 2021-2025</w:t>
      </w:r>
    </w:p>
    <w:p>
      <w:r>
        <w:t>5. Thời gian thực hiện</w:t>
      </w:r>
    </w:p>
    <w:p>
      <w:r>
        <w:t>Từ ngày 01 tháng 01 năm 2024 đến ngày 31 tháng 12 năm 2025.</w:t>
      </w:r>
    </w:p>
    <w:p>
      <w:r>
        <w:t>Điều 2. Tổ chức thực hiện</w:t>
      </w:r>
    </w:p>
    <w:p>
      <w:r>
        <w:t>Ủy ban nhân dân tỉnh chỉ đạo các cơ quan, đơn vị có liên quan thực hiện Nghị quyết theo đúng quy định của pháp luật.</w:t>
      </w:r>
    </w:p>
    <w:p>
      <w:r>
        <w:t>Điều 3. Điều khoản thi hành</w:t>
      </w:r>
    </w:p>
    <w:p>
      <w:r>
        <w:t>1. Ủy ban nhân dân tỉnh và các cơ quan, đơn vị có liên quan chịu trách nhiệm thi hành Nghị quyết.</w:t>
      </w:r>
    </w:p>
    <w:p>
      <w:r>
        <w:t>2. Thường trực Hội đồng nhân dân, các Ban Hội đồng nhân dân, các Tổ đại biểu Hội đồng nhân dân, các đại biểu Hội đồng nhân dân tỉnh giám sát việc thực hiện Nghị quyết.</w:t>
      </w:r>
    </w:p>
    <w:p>
      <w:r>
        <w:t>Nghị quyết này được Hội đồng nhân dân tỉnh Hải Dương khóa XVII, kỳ họp thứ 19 thông qua ngày 08 tháng 12 năm 2023 và có hiệu lực từ ngày 18 tháng 12 năm 2023./.</w:t>
      </w:r>
    </w:p>
    <w:p>
      <w:r>
        <w:t>Nơi nhận:</w:t>
      </w:r>
    </w:p>
    <w:p>
      <w:r>
        <w:t>- Ủy ban TV Quốc hội;  (để b/c)</w:t>
      </w:r>
    </w:p>
    <w:p>
      <w:r>
        <w:t>- Thủ tướng Chính phủ;  (để b/c)</w:t>
      </w:r>
    </w:p>
    <w:p>
      <w:r>
        <w:t>- Bộ Công thương;  (để b/c)</w:t>
      </w:r>
    </w:p>
    <w:p>
      <w:r>
        <w:t>- Bộ Tư pháp ( Cục kiểm tra VBQPPL); (để b/c)</w:t>
      </w:r>
    </w:p>
    <w:p>
      <w:r>
        <w:t>- Bộ Tài chính;  (để b/c)</w:t>
      </w:r>
    </w:p>
    <w:p>
      <w:r>
        <w:t>- Ban Công tác Đại biểu;  (để b/c)</w:t>
      </w:r>
    </w:p>
    <w:p>
      <w:r>
        <w:t>- Ban Thường vụ Tỉnh ủy  (để b/c)</w:t>
      </w:r>
    </w:p>
    <w:p>
      <w:r>
        <w:t>- Đoàn Đại biểu Quốc hội tỉnh;</w:t>
      </w:r>
    </w:p>
    <w:p>
      <w:r>
        <w:t>- TT HĐND tỉnh, UBMTTQ tỉnh;</w:t>
      </w:r>
    </w:p>
    <w:p>
      <w:r>
        <w:t>- Các đại biểu HĐND tỉnh;</w:t>
      </w:r>
    </w:p>
    <w:p>
      <w:r>
        <w:t>- Các Sở, ban, ngành của tỉnh;</w:t>
      </w:r>
    </w:p>
    <w:p>
      <w:r>
        <w:t>- Lãnh đạo và chuyên viên Văn phòng Đoàn ĐBQH và HĐND tỉnh;</w:t>
      </w:r>
    </w:p>
    <w:p>
      <w:r>
        <w:t>- TT HĐND, UBND các huyện, TX, TP;</w:t>
      </w:r>
    </w:p>
    <w:p>
      <w:r>
        <w:t>- Báo Hải Dương, Trang TTĐT HĐND tỉnh;</w:t>
      </w:r>
    </w:p>
    <w:p>
      <w:r>
        <w:t>- Tung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