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sửa đổi Điều 1 Nghị quyết 108/2014/NQ-HĐND quy định về mức chi đón tiếp, thăm hỏi, chúc mừng đối với đối tượng do Ủy ban Mặt trận Tổ quốc Việt Nam cấp tỉnh, cấp huyện thực hiện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21/2023/NQ-HĐND</w:t>
      </w:r>
    </w:p>
    <w:p>
      <w:r>
        <w:t>Phú Yên, ngày 18 tháng 10 năm 2023</w:t>
      </w:r>
    </w:p>
    <w:p>
      <w:r>
        <w:t>NGHỊ QUYẾT</w:t>
      </w:r>
    </w:p>
    <w:p>
      <w:r>
        <w:t>SỬA ĐỔI, BỔ SUNG ĐIỀU 1 CỦA NGHỊ QUYẾT SỐ 108/2014/NQ-HĐND NGÀY 25 THÁNG 7 NĂM 2014 CỦA HỘI ĐỒNG NHÂN DÂN TỈNH VỀ QUY ĐỊNH MỨC CHI ĐÓN TIẾP, THĂM HỎI, CHÚC MỪNG ĐỐI VỚI MỘT SỐ ĐỐI TƯỢNG DO ỦY BAN MẶT TRẬN TỔ QUỐC VIỆT NAM CẤP TỈNH, CẤP HUYỆN THỰC HIỆN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76/2013/QĐ-TTg ngày 12 tháng 12 năm 2013 của Thủ tướng Chính phủ quy định chế độ chi đón tiếp, thăm hỏi, chúc mừng đối với một số đối tượng do Ủy ban Trung ương Mặt trận Tổ quốc Việt Nam, Ủy ban Mặt trận Tổ quốc cấp tỉnh, cấp huyện thực hiện;</w:t>
      </w:r>
    </w:p>
    <w:p>
      <w:r>
        <w:t>Căn cứ Nghị quyết số 108/2014/NQ-HĐND ngày 25 tháng 7 năm 2014 của Hội đồng nhân dân tỉnh về quy định mức chi đón tiếp, thăm hỏi, chúc mừng đối với một số đối tượng do Ủy ban Mặt trận Tổ quốc Việt Nam cấp tỉnh và cấp huyện thực hiện;</w:t>
      </w:r>
    </w:p>
    <w:p>
      <w:r>
        <w:t>Xét Tờ trình số 150/TTr-UBND ngày 18 tháng 9 năm 2023 của Ủy ban nhân dân tỉnh về dự thảo nghị quyết sửa đổi, bổ sung Điều 1 của Nghị quyết số 108/2014/NQ-HĐND ngày 25/7/2014 của Hội đồng nhân dân tỉnh về quy định mức chi đón tiếp, thăm hỏi, chúc mừng đối với một số đối tượng do Ủy ban Mặt trận Tổ quốc Việt Nam cấp tỉnh và cấp huyện thực hiện; Báo cáo thẩm tra của Ban Văn hóa - xã hội Hội đồng nhân dân tỉnh; ý kiến thảo luận của đại biểu Hội đồng nhân dân tỉnh tại kỳ họp.</w:t>
      </w:r>
    </w:p>
    <w:p>
      <w:r>
        <w:t>QUYẾT NGHỊ:</w:t>
      </w:r>
    </w:p>
    <w:p>
      <w:r>
        <w:t>Điều 1.  Sửa đổi, bổ sung nội dung tại khoản 1, 2 Điều 1 của Nghị quyết số 108/2014/NQ-HĐND ngày 25 tháng 7 năm 2014 của Hội đồng nhân dân tỉnh về quy định mức chi đón tiếp, thăm hỏi, chúc mừng đối với một số đối tượng do Ủy ban Mặt trận Tổ quốc Việt Nam cấp tỉnh, cấp huyện thực hiện, như sau:</w:t>
      </w:r>
    </w:p>
    <w:p>
      <w:r>
        <w:t>“ Điều 1.  Quy định mức chi đón tiếp, thăm hỏi, chúc mừng đối với một số đối tượng do Ủy ban Mặt trận Tổ quốc Việt Nam cấp tỉnh và cấp huyện thực hiện như sau:</w:t>
      </w:r>
    </w:p>
    <w:p>
      <w:r>
        <w:t>1. Chi tiếp xã giao:</w:t>
      </w:r>
    </w:p>
    <w:p>
      <w:r>
        <w:t>Chi đón tiếp các đoàn đại biểu và các cá nhân đến thăm và làm việc với Ủy ban Mặt trận Tổ quốc Việt Nam các cấp: Thực hiện theo quy định của Bộ Tài chính quy định chế độ chi tiêu tiếp khách trong nước và Nghị quyết số 02/2019/NQ-HĐND ngày 12 tháng 7 năm 2019 của Hội đồng nhân dân tỉnh ban hành quy định chế độ tiếp khách nước ngoài vào làm việc tại Phú Yên, chế độ chi tổ chức hội nghị quốc tế tại Phú Yên và chế độ tiếp khách trong nước.</w:t>
      </w:r>
    </w:p>
    <w:p>
      <w:r>
        <w:t>2. Chi tặng quà lưu niệm, chúc mừng:</w:t>
      </w:r>
    </w:p>
    <w:p>
      <w:r>
        <w:t>a) Chi tặng quà lưu niệm nhân dịp đón các đoàn đại biểu và cá nhân đến thăm và làm việc với cơ quan Ủy ban Mặt trận Tổ quốc Việt Nam cấp tỉnh, cấp huyện: Mức chi: 500.000 đồng/đại biểu.</w:t>
      </w:r>
    </w:p>
    <w:p>
      <w:r>
        <w:t>b) Chi tặng quà chúc mừng ngày Tết Nguyên đán, ngày lễ hoặc ngày lễ trọng (ngày lễ kỷ niệm trọng thể nhất của từng dân tộc, tổ chức tôn giáo) đối với các vị lão thành cách mạng, chiến sĩ cách mạng tiêu biểu, Bà mẹ Việt Nam anh hùng, Anh hùng lực lượng vũ trang, các chức sắc, chức việc tôn giáo, nhân sỹ, trí thức tiêu biểu, người có uy tín tiêu biểu trong đồng bào dân tộc thiểu số có đóng góp tích cực trong công cuộc xây dựng, bảo vệ Tổ quốc và củng cố khối đại đoàn kết dân tộc: Mức chi: 500.000 đồng/lần.</w:t>
      </w:r>
    </w:p>
    <w:p>
      <w:r>
        <w:t>Việc tặng quà chúc mừng ngày Tết Nguyên đán, ngày lễ hoặc ngày lễ trọng không quá 2 lần/năm.</w:t>
      </w:r>
    </w:p>
    <w:p>
      <w:r>
        <w:t>3. Các quy định khác không nêu trong nghị quyết này thì thực hiện theo Nghị quyết số 108/2014/NQ-HĐND ngày 25 tháng 7 năm 2014 của Hội đồng nhân dân tỉnh.</w:t>
      </w:r>
    </w:p>
    <w:p>
      <w:r>
        <w:t>Điều 2. Tổ chức thực hiện</w:t>
      </w:r>
    </w:p>
    <w:p>
      <w:r>
        <w:t>Hội đồng nhân dân tỉnh giao:</w:t>
      </w:r>
    </w:p>
    <w:p>
      <w:r>
        <w:t>1. Ủy ban nhân dân tỉnh tổ chức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28 tháng 10 năm 2023./.</w:t>
      </w:r>
    </w:p>
    <w:p>
      <w:r>
        <w:t>Nơi nhận:</w:t>
      </w:r>
    </w:p>
    <w:p>
      <w:r>
        <w:t>- Ủy ban Thường vụ Quốc hội;</w:t>
      </w:r>
    </w:p>
    <w:p>
      <w:r>
        <w:t>- Chính phủ;</w:t>
      </w:r>
    </w:p>
    <w:p>
      <w:r>
        <w:t>- Ủy ban Trung ương MTTQ Việt Nam;</w:t>
      </w:r>
    </w:p>
    <w:p>
      <w:r>
        <w:t>- Bộ Tài chính;</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