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21/2023/NQ-HĐND quy định về chính sách đặc thù hỗ trợ kinh phí thành lập tổ chức đảng, tổ chức Đoàn Thanh niên Cộng sản Hồ Chí Minh trong các loại hình doanh nghiệp ngoài nhà nước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21/2023/NQ-HĐND</w:t>
      </w:r>
    </w:p>
    <w:p>
      <w:r>
        <w:t>Vĩnh Phúc, ngày 15 tháng 12 năm 2023</w:t>
      </w:r>
    </w:p>
    <w:p>
      <w:r>
        <w:t>NGHỊ QUYẾT</w:t>
      </w:r>
    </w:p>
    <w:p>
      <w:r>
        <w:t>QUY ĐỊNH CHÍNH SÁCH ĐẶC THÙ HỖ TRỢ KINH PHÍ THÀNH LẬP TỔ CHỨC ĐẢNG, TỔ CHỨC ĐOÀN THANH NIÊN CỘNG SẢN HỒ CHÍ MINH TRONG CÁC LOẠI HÌNH DOANH NGHIỆP NGOÀI NHÀ NƯỚC TRÊN ĐỊA BÀN TỈNH VĨNH PHÚC</w:t>
      </w:r>
    </w:p>
    <w:p>
      <w:r>
        <w:t>HỘI ĐỒNG NHÂN DÂN TỈNH VĨNH PHÚC</w:t>
      </w:r>
    </w:p>
    <w:p>
      <w:r>
        <w:t>KHOÁ XVII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ngày 22 tháng 6 năm 2015; Luật sửa đổi, bổ sung một số điều của Luật Ban hành văn bản ngày 18 tháng 6 năm 2020;</w:t>
      </w:r>
    </w:p>
    <w:p>
      <w:r>
        <w:t>Căn cứ điểm h khoản 9 Điều 30 Luật ngân sách nhà nước ngày 25 tháng 6 năm 2015;</w:t>
      </w:r>
    </w:p>
    <w:p>
      <w:r>
        <w:t>Căn cứ khoản 3 Điều 21 Nghị định 163/2016/NĐ-CP ngày 21 tháng 12 năm 2016 của Chính phủ quy định một số điều của Luật ngân sách Nhà nước;</w:t>
      </w:r>
    </w:p>
    <w:p>
      <w:r>
        <w:t>Xét Tờ trình số 385/TTr-UBND ngày 21 tháng 11 năm 2023 của Ủy ban nhân dân tỉnh về việc ban hành Nghị quyết của Hội đồng nhân dân tỉnh quy định chính sách đặc thù hỗ trợ kinh phí thành lập tổ chức đảng, tổ chức đoàn thanh niên trong các loại hình doanh nghiệp trên địa bàn tỉnh Vĩnh Phúc; Báo cáo thẩm tra của Ban Pháp chế Hội đồng nhân dân tỉnh; ý kiến thảo luận của đại biểu Hội đồng nhân dân tỉnh tại kỳ họp.</w:t>
      </w:r>
    </w:p>
    <w:p>
      <w:r>
        <w:t>QUYẾT NGHỊ:</w:t>
      </w:r>
    </w:p>
    <w:p>
      <w:r>
        <w:t>Điều 1.  Quy định chính sách đặc thù hỗ trợ kinh phí thành lập tổ chức đảng, tổ chức Đoàn Thanh niên Cộng sản Hồ Chí Minh trong các loại hình doanh nghiệp ngoài nhà nước trên địa bàn tỉnh Vĩnh Phúc.</w:t>
      </w:r>
    </w:p>
    <w:p>
      <w:r>
        <w:t>1. Phạm vi điều chỉnh</w:t>
      </w:r>
    </w:p>
    <w:p>
      <w:r>
        <w:t>Các cơ quan, tổ chức đơn vị có liên quan trong việc thành lập các tổ chức đảng, tổ chức Đoàn Thanh niên Cộng sản Hồ Chí Minh trong các loại hình doanh nghiệp ngoài nhà nước trên địa bàn tỉnh.</w:t>
      </w:r>
    </w:p>
    <w:p>
      <w:r>
        <w:t>2. Đối tượng áp dụng</w:t>
      </w:r>
    </w:p>
    <w:p>
      <w:r>
        <w:t>Đảng ủy Khối doanh nghiệp tỉnh, các huyện ủy, thành ủy và các cơ quan, tổ chức, cá nhân có liên quan.</w:t>
      </w:r>
    </w:p>
    <w:p>
      <w:r>
        <w:t>3. Nội dung chính sách</w:t>
      </w:r>
    </w:p>
    <w:p>
      <w:r>
        <w:t>a) Hỗ trợ kinh phí khảo sát, vận động, thành lập, ra mắt tổ chức cơ sở đảng, tổ chức Đoàn Thanh niên Cộng sản Hồ Chí Minh trong các loại hình doanh nghiệp ngoài nhà nước: 20.000.000 đồng/01tổ chức.</w:t>
      </w:r>
    </w:p>
    <w:p>
      <w:r>
        <w:t>b) Hỗ trợ kinh phí khảo sát, vận động, thành lập, ra mắt tổ chức đảng trong các loại hình doanh nghiệp ngoài nhà nước trực thuộc đảng ủy cơ sở :  15.000.000 đồng/01tổ chức.</w:t>
      </w:r>
    </w:p>
    <w:p>
      <w:r>
        <w:t>4. Kinh phí thực hiện</w:t>
      </w:r>
    </w:p>
    <w:p>
      <w:r>
        <w:t>Hàng năm, ngân sách tỉnh cân đối, bố trí dự toán chi ngân sách cho Đảng ủy Khối doanh nghiệp tỉnh, các huyện ủy, thành ủy và các cơ quan, tổ chức có thẩm quyền thành lập các tổ chức đảng, tổ chức Đoàn Thanh niên Cộng sản Hồ Chí Minh.</w:t>
      </w:r>
    </w:p>
    <w:p>
      <w:r>
        <w:t>Điều 2. Tổ chức thực hiện</w:t>
      </w:r>
    </w:p>
    <w:p>
      <w:r>
        <w:t>1. Ủy ban nhân dân tỉnh tổ chức thực hiện Nghị quyết này.</w:t>
      </w:r>
    </w:p>
    <w:p>
      <w:r>
        <w:t>2. Thường trực Hội đồng nhân dân tỉnh, các Ban của Hội đồng nhân dân tỉnh, Tổ đại biểu Hội đồng nhân dân tỉnh và đại biểu Hội đồng nhân dân tỉnh căn cứ chức năng, nhiệm vụ có trách nhiệm kiểm tra, giám sát việc thực hiện Nghị quyết này.</w:t>
      </w:r>
    </w:p>
    <w:p>
      <w:r>
        <w:t>Nghị quyết này đã được Hội đồng nhân dân tỉnh khoá XVII, kỳ họp thứ 13 thông qua ngày 15 tháng 12 năm 2023 và có hiệu lực kể từ ngày 01 tháng 01 năm 2024./.</w:t>
      </w:r>
    </w:p>
    <w:p>
      <w:r>
        <w:t>CHỦ TỊCH</w:t>
      </w:r>
    </w:p>
    <w:p>
      <w:r>
        <w:t>Hoàng Thị Thúy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