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201/NQ-HĐND năm 2024 về dự toán thu ngân sách nhà nước trên địa bàn, thu, chi ngân sách địa phương năm 2025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 Ồ NG NHÂN DÂN</w:t>
      </w:r>
    </w:p>
    <w:p>
      <w:r>
        <w:t>TỈNH TÂY NINH</w:t>
      </w:r>
    </w:p>
    <w:p>
      <w:r>
        <w:t>-------</w:t>
      </w:r>
    </w:p>
    <w:p>
      <w:r>
        <w:t>CỘNG HÒA XÃ HỘI CHỦ NGHĨA VIỆT NAM</w:t>
      </w:r>
    </w:p>
    <w:p>
      <w:r>
        <w:t>Độc lập - Tự do - Hạnh phúc</w:t>
      </w:r>
    </w:p>
    <w:p>
      <w:r>
        <w:t>---------------</w:t>
      </w:r>
    </w:p>
    <w:p>
      <w:r>
        <w:t>Số: 201/NQ-HĐND</w:t>
      </w:r>
    </w:p>
    <w:p>
      <w:r>
        <w:t>Tây Ninh, ngày  06  tháng  12  năm  2024</w:t>
      </w:r>
    </w:p>
    <w:p>
      <w:r>
        <w:t>NGHỊ QUYẾT</w:t>
      </w:r>
    </w:p>
    <w:p>
      <w:r>
        <w:t>VỀ DỰ TOÁN THU NGÂN SÁCH NHÀ NƯỚC TRÊN ĐỊA BÀN, THU, CHI NGÂN SÁCH ĐỊA PHƯƠNG NĂM 2025</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159/2024/QH 1 5 ngày 13 tháng 11 năm 2024 của Quốc hội về dự toán ngân sách nhà nước năm 2025;</w:t>
      </w:r>
    </w:p>
    <w:p>
      <w:r>
        <w:t>Căn cứ Nghị quyết s ố  160/2024/QH15 ngày 13 tháng 11 năm 2024 của Quốc hội về phân b ổ  ngân sách trung ương năm 2025;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 ẩ m tra, quyết định kế hoạch tài chính 05 năm địa phương, kế hoạch đầu tư công trung hạn 05 năm địa phương, kế hoạch tài chính - ngân sách nhà nước 03 năm địa phương, dự to á n và phân bổ ngân sách địa phương, phê chuẩn quyết toán ngân sách địa phương hàng năm;</w:t>
      </w:r>
    </w:p>
    <w:p>
      <w:r>
        <w:t>Căn cứ Thông tư số 342/2016/TT-BTC ngày 30 tháng 12 năm 2016 của Bộ trưởng Bộ Tài chính quy định chi tiết và hướng dẫn th i  hành một số điều của Nghị định số 163/2016/NĐ-CP ngày 21 tháng 12 năm 2016 của Chính phủ quy định chi tiết thi hành một số điều của Luật Ngân sách nhà nước;</w:t>
      </w:r>
    </w:p>
    <w:p>
      <w:r>
        <w:t>Căn cứ Thông tư số 81/2020/TT-BTC ngày 15 tháng 9 năm 2020 của Bộ trưởng Bộ Tài chính sửa đổi, bổ sung một số điều của Thông tư số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Nghị quyết số 21/2021/NQ-HĐND ngày 09 tháng 12 năm 2021 của Hội đồng nhân dân tỉnh về phân cấp nguồn thu, nhiệm vụ ch i  và tỷ lệ phần trăm (%) phân ch i a các khoản thu phân chia giữa các cấp ngân sách thời kỳ ổn định ngân sách 2022-2025 trên địa bàn tỉnh Tây Ninh;</w:t>
      </w:r>
    </w:p>
    <w:p>
      <w:r>
        <w:t>Căn cứ Nghị quyết số 35/2022/NQ-HĐND ngày 09 tháng 12 năm 2022 của Hội đồng nhân dân tỉnh về sửa đổi, bổ sung một số điều của Nghị quyết số 2 1 /2021/NQ-HĐND ngày 09 tháng 12 năm 2021 của Hội đồng nhân dân tỉnh về phân cấp nguồn thu, nhiệm vụ ch i  và tỷ lệ phần trăm (%) phân ch i a các khoản thu phân chia giữa các cấp ngân sách thời kỳ ổn định ngân sách 2022-2025 trên địa bàn tỉnh Tây Ninh;</w:t>
      </w:r>
    </w:p>
    <w:p>
      <w:r>
        <w:t>Căn cứ Nghị quyết số 22/2021/NQ-HĐND ngày 09 tháng 12 năm 2021 của Hội đồng nhân dân tỉnh về nguyên tắc, tiêu chí và định mức phân b ổ  ch i  thường xuyên ngân sách địa phương năm 2022, năm đầu thời kỳ ổn định ngân sách nhà nước giai đoạn 2022-2025;</w:t>
      </w:r>
    </w:p>
    <w:p>
      <w:r>
        <w:t>Căn cứ Nghị quyết số 60/2023/NQ-HĐND ngày 08 tháng 12 năm 2023 của Hội đồng nhân dân tỉnh sửa đổi, bổ sung một số điều của Nghị quyết số 22/2021/NQ-HĐND ngày 09 tháng 12 năm 2021 của Hội đồng nhân dân tỉnh về nguyên tắc, tiêu chí và định mức phân b ổ  chi thường xuyên ngân sách địa phương năm 2022, năm đầu thời kỳ ổn định ngân sách nhà nước giai đoạn 2022-2025;</w:t>
      </w:r>
    </w:p>
    <w:p>
      <w:r>
        <w:t>Xét Tờ trình số 3759/TTr-UBND ngày 25 tháng 11 năm 2024 của Ủy ban nhân dân tỉnh về phương án phân b ổ  ngân sách địa phương năm 2025, Báo cáo th ẩ m tra của Ban Kinh tế - Ngân sách Hội đồng nhân dân tỉnh; ý kiến thảo luận của đại biểu Hội đồng nhân dân tỉnh tại kỳ họp.</w:t>
      </w:r>
    </w:p>
    <w:p>
      <w:r>
        <w:t>QUYẾT NGHỊ:</w:t>
      </w:r>
    </w:p>
    <w:p>
      <w:r>
        <w:t>Điều 1. Thống nhất thông qua dự toán thu ngân sách nhà nước trên địa bàn, thu, chi ngân sách địa phương năm 2025 với một số nội dung cơ bản như sau:</w:t>
      </w:r>
    </w:p>
    <w:p>
      <w:r>
        <w:t>1. Dự toán thu ngân sách nhà nước năm 2025: 13.158 tỷ đồng, gồm:</w:t>
      </w:r>
    </w:p>
    <w:p>
      <w:r>
        <w:t>1.1. Thu nội địa: 11.458 tỷ đồng.</w:t>
      </w:r>
    </w:p>
    <w:p>
      <w:r>
        <w:t>1.2. Thu xuất nhập khẩu: 1.700 tỷ đồng.</w:t>
      </w:r>
    </w:p>
    <w:p>
      <w:r>
        <w:t>2. Dự toán thu ngân sách địa phương năm 2025: 13.060,7 tỷ đồng, gồm:</w:t>
      </w:r>
    </w:p>
    <w:p>
      <w:r>
        <w:t>2.1. Thu cân đối ngân sách địa phương: 12.456,8 tỷ đồng, gồm:</w:t>
      </w:r>
    </w:p>
    <w:p>
      <w:r>
        <w:t>- Thu ngân sách địa phương được hưởng (thu 100% và điều tiết): 10.563,5 tỷ đồng.</w:t>
      </w:r>
    </w:p>
    <w:p>
      <w:r>
        <w:t>- Thu bổ sung cân đối từ ngân sách cấp trên: 473,9 tỷ đồng.</w:t>
      </w:r>
    </w:p>
    <w:p>
      <w:r>
        <w:t>- Thu nguồn năm trước chuyển sang: 1.419,4 tỷ đồng.</w:t>
      </w:r>
    </w:p>
    <w:p>
      <w:r>
        <w:t>2.2. Thu ngân sách trung ương bổ sung Chương trình mục tiêu quốc gia, chương trình mục tiêu, nhiệm vụ: 603,9 tỷ đồng, gồm:</w:t>
      </w:r>
    </w:p>
    <w:p>
      <w:r>
        <w:t>- Bổ sung chi đầu tư phát triển: 330,7 tỷ đồng.</w:t>
      </w:r>
    </w:p>
    <w:p>
      <w:r>
        <w:t>- Bổ sung chi thường xuyên thực hiện chương trình mục tiêu, nhiệm vụ: 127,7 tỷ đồng.</w:t>
      </w:r>
    </w:p>
    <w:p>
      <w:r>
        <w:t>- Bổ sung chi Chương trình mục tiêu quốc gia: 145,5 tỷ đồng.</w:t>
      </w:r>
    </w:p>
    <w:p>
      <w:r>
        <w:t>3. Dự toán chi ngân sách địa phương năm 2025: 13.082,1 tỷ đồng, gồm:</w:t>
      </w:r>
    </w:p>
    <w:p>
      <w:r>
        <w:t>3.1. Chi cân đối ngân sách địa phương: 12.478,2 tỷ đồng, gồm:</w:t>
      </w:r>
    </w:p>
    <w:p>
      <w:r>
        <w:t>a) Chi đầu tư phát triển: 4.097,7 tỷ đồng.</w:t>
      </w:r>
    </w:p>
    <w:p>
      <w:r>
        <w:t>Trong đó:</w:t>
      </w:r>
    </w:p>
    <w:p>
      <w:r>
        <w:t>- Chi từ nguồn thu tiền sử dụng đất: 1.260 tỷ đồng.</w:t>
      </w:r>
    </w:p>
    <w:p>
      <w:r>
        <w:t>- Chi từ nguồn thu xổ số kiến thiết: 2.190 tỷ đồng.</w:t>
      </w:r>
    </w:p>
    <w:p>
      <w:r>
        <w:t>- Chi từ nguồn bội chi ngân sách địa phương: 21,4 tỷ đồng.</w:t>
      </w:r>
    </w:p>
    <w:p>
      <w:r>
        <w:t>b) Chi thường xuyên: 8.126,5 tỷ đồng.</w:t>
      </w:r>
    </w:p>
    <w:p>
      <w:r>
        <w:t>Trong đó:</w:t>
      </w:r>
    </w:p>
    <w:p>
      <w:r>
        <w:t>- Chi sự nghiệp giáo dục, đào tạo và dạy nghề: 3.552,3 tỷ đồng.</w:t>
      </w:r>
    </w:p>
    <w:p>
      <w:r>
        <w:t>- Chi sự nghiệp khoa học và công nghệ: 39,1 tỷ đồng.</w:t>
      </w:r>
    </w:p>
    <w:p>
      <w:r>
        <w:t>c) Chi trả nợ lãi do địa phương vay: 0,9 tỷ đồng.</w:t>
      </w:r>
    </w:p>
    <w:p>
      <w:r>
        <w:t>d) Chi bổ sung quỹ dự trữ tài chính địa phương: 1,0 tỷ đồng.</w:t>
      </w:r>
    </w:p>
    <w:p>
      <w:r>
        <w:t>e) Dự phòng ngân sách: 252,1 tỷ đồng.</w:t>
      </w:r>
    </w:p>
    <w:p>
      <w:r>
        <w:t>f) Chi tạo nguồn, điều chỉnh tiền lương: 0 tỷ đồng.</w:t>
      </w:r>
    </w:p>
    <w:p>
      <w:r>
        <w:t>3.2. Chi Chương trình mục tiêu quốc gia, chương trình mục tiêu, nhiệm vụ: 603,9 tỷ đồng, gồm:</w:t>
      </w:r>
    </w:p>
    <w:p>
      <w:r>
        <w:t>a) Chi các Chương trình mục tiêu quốc gia: 145,5 tỷ đồng.</w:t>
      </w:r>
    </w:p>
    <w:p>
      <w:r>
        <w:t>b) Chi các chương trình mục tiêu, nhiệm vụ: 458,4 tỷ đồng, trong đó:</w:t>
      </w:r>
    </w:p>
    <w:p>
      <w:r>
        <w:t>- Chi đầu tư phát triển: 330,7 tỷ đồng.</w:t>
      </w:r>
    </w:p>
    <w:p>
      <w:r>
        <w:t>- Chi thường xuyên: 127,7 tỷ đồng.</w:t>
      </w:r>
    </w:p>
    <w:p>
      <w:r>
        <w:t>4. Tổng mức vay: 21,4 tỷ đồng; trong đó: mức vay để bù đắp bội chi là 21,4 tỷ đồng.</w:t>
      </w:r>
    </w:p>
    <w:p>
      <w:r>
        <w:t>5. Chi trả nợ gốc và lãi của ngân sách địa phương năm 2025: 7,5 tỷ đồng, gồm: Chi trả nợ gốc là 6,6 tỷ đồng, chi trả lãi là 0,9 tỷ đồng.</w:t>
      </w:r>
    </w:p>
    <w:p>
      <w:r>
        <w:t>(Kèm theo các Biểu số 15, 16, 17, 18)</w:t>
      </w:r>
    </w:p>
    <w:p>
      <w:r>
        <w:t>Điều 2. Tổ chức thực hiện</w:t>
      </w:r>
    </w:p>
    <w:p>
      <w:r>
        <w:t>1. Giao Ủy ban nhân dân tỉnh tổ chức triển khai thực hiện Nghị quyết này.</w:t>
      </w:r>
    </w:p>
    <w:p>
      <w:r>
        <w:t>2. Giao Thường trực Hội đồng nhân dân tỉnh, các Ban Hội đồng nhân dân tỉnh, T ổ  đại bi ể u và đại bi ể u Hội đồng nhân dân tỉnh giám sát thực hiện Nghị quyết này.</w:t>
      </w:r>
    </w:p>
    <w:p>
      <w:r>
        <w:t>3. Đề nghị Ủy ban Mặt trận Tổ quốc Việt Nam tỉnh, các tổ chức chính trị - xã hội tỉnh tuyên truyền và tham gia giám sát việc thực hiện Nghị quyết này .</w:t>
      </w:r>
    </w:p>
    <w:p>
      <w:r>
        <w:t>Nghị quyết này đã được H ộ i đồng nhân dân tỉnh Tây Ninh Khóa  X, Kỳ  họp thứ 16 thông qua và có hiệu lực từ  ngày 06 tháng 12 năm 2024.</w:t>
      </w:r>
    </w:p>
    <w:p>
      <w:r>
        <w:t>Nơi nhận:</w:t>
      </w:r>
    </w:p>
    <w:p>
      <w:r>
        <w:t>- Ủy ban Thường vụ Quốc hội;</w:t>
      </w:r>
    </w:p>
    <w:p>
      <w:r>
        <w:t>- Chính phủ;</w:t>
      </w:r>
    </w:p>
    <w:p>
      <w:r>
        <w:t>- Bộ Kế hoạch và Đầu tư;</w:t>
      </w:r>
    </w:p>
    <w:p>
      <w:r>
        <w:t>- Bộ Tài chính;</w:t>
      </w:r>
    </w:p>
    <w:p>
      <w:r>
        <w:t>- Kiểm toán nhà nước Khu vực IV;</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DANH MỤC</w:t>
      </w:r>
    </w:p>
    <w:p>
      <w:r>
        <w:t>(Kèm theo Nghị quyết  số 201 / N Q-HĐND ngày 06 tháng  12  năm 2024 của Hội đồng nhân dân</w:t>
      </w:r>
    </w:p>
    <w:p>
      <w:r>
        <w:t>STT</w:t>
      </w:r>
    </w:p>
    <w:p>
      <w:r>
        <w:t>Số hiệu</w:t>
      </w:r>
    </w:p>
    <w:p>
      <w:r>
        <w:t>Tên biểu</w:t>
      </w:r>
    </w:p>
    <w:p>
      <w:r>
        <w:t>1</w:t>
      </w:r>
    </w:p>
    <w:p>
      <w:r>
        <w:t>Biểu số 15</w:t>
      </w:r>
    </w:p>
    <w:p>
      <w:r>
        <w:t>Cân đối ngân sách địa phương năm 2025</w:t>
      </w:r>
    </w:p>
    <w:p>
      <w:r>
        <w:t>2</w:t>
      </w:r>
    </w:p>
    <w:p>
      <w:r>
        <w:t>Biểu số 16</w:t>
      </w:r>
    </w:p>
    <w:p>
      <w:r>
        <w:t>Dự toán thu NSNN theo lĩnh vực năm 2025</w:t>
      </w:r>
    </w:p>
    <w:p>
      <w:r>
        <w:t>3</w:t>
      </w:r>
    </w:p>
    <w:p>
      <w:r>
        <w:t>Biểu số 17</w:t>
      </w:r>
    </w:p>
    <w:p>
      <w:r>
        <w:t>Dự toán chi ngân sách địa phương theo cơ cấu chi năm 2025</w:t>
      </w:r>
    </w:p>
    <w:p>
      <w:r>
        <w:t>4</w:t>
      </w:r>
    </w:p>
    <w:p>
      <w:r>
        <w:t>Biểu số 18</w:t>
      </w:r>
    </w:p>
    <w:p>
      <w:r>
        <w:t>Bội chi và phương án vay, trả nợ ngân sách địa phương năm 2025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