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bãi bỏ Nghị quyết do Hội đồng nhân dân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20/2025/NQ-HĐND</w:t>
      </w:r>
    </w:p>
    <w:p>
      <w:r>
        <w:t>Cao Bằng, ngày 10 tháng 11 năm 2025</w:t>
      </w:r>
    </w:p>
    <w:p>
      <w:r>
        <w:t>NGHỊ QUYẾT</w:t>
      </w:r>
    </w:p>
    <w:p>
      <w:r>
        <w:t>BÃI BỎ MỘT SỐ NGHỊ QUYẾT DO HỘI ĐỒNG NHÂN DÂN TỈNH CAO BẰNG BAN HÀNH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Tờ trình số 3452/TTr-UBND ngày 04 tháng 11 năm 2025 của Ủy ban nhân dân tỉnh về dự thảo Nghị quyết bãi bỏ các Nghị quyết do Hội đồng nhân dân tỉnh Cao Bằng ban hành; Báo cáo thẩm tra số 584/BC-HĐND ngày 07 tháng 11 năm 2025 của Ban Pháp chế Hội đồng nhân dân tỉnh; ý kiến thảo luận của đại biểu Hội đồng nhân dân tỉnh tại kỳ họp;</w:t>
      </w:r>
    </w:p>
    <w:p>
      <w:r>
        <w:t>Hội đồng nhân dân ban hành Nghị quyết bãi bỏ một số Nghị quyết do Hội đồng nhân dân tỉnh Cao Bằng ban hành.</w:t>
      </w:r>
    </w:p>
    <w:p>
      <w:r>
        <w:t>Điều 1. Bãi bỏ toàn bộ 08 Nghị quyết do Hội đồng nhân dân tỉnh Cao Bằng ban hành</w:t>
      </w:r>
    </w:p>
    <w:p>
      <w:r>
        <w:t>1. Nghị quyết số 91/2016/NQ-HĐND ngày 08 tháng 01 năm 2016 của Hội đồng nhân dân tỉnh Cao Bằng quy định khoảng cách và địa bàn xác định học sinh không thể đi đến trường và trở về nhà trong ngày; quy định tỷ lệ khoán kinh phí phục vụ việc nấu ăn tập trung cho học sinh bán trú trên địa bàn tỉnh Cao Bằng.</w:t>
      </w:r>
    </w:p>
    <w:p>
      <w:r>
        <w:t>2. Nghị quyết số 53/2020/NQ-HĐND ngày 16 tháng 01 năm 2020 của Hội đồng nhân dân tỉnh Cao Bằng quy định mức trích (tỷ lệ phần trăm) từ các khoản thu hồi phát hiện qua công tác thanh tra đã thực nộp vào ngân sách nhà nước trên địa bàn tỉnh Cao Bằng.</w:t>
      </w:r>
    </w:p>
    <w:p>
      <w:r>
        <w:t>3. Nghị quyết số 43/2022/NQ-HĐND ngày 15 tháng 7 năm 2022 của Hội đồng nhân dân tỉnh Cao Bằng quy định giá dịch vụ xét nghiệm SARS-CoV-2 đối với các trường hợp không thuộc phạm vi thanh toán của quỹ Bảo hiểm y tế tại các cơ sở y tế của Nhà nước trên địa bàn tỉnh Cao Bằng.</w:t>
      </w:r>
    </w:p>
    <w:p>
      <w:r>
        <w:t>4. Nghị quyết số 77/2022/NQ-HĐND ngày 09 tháng 01 năm 2022 của Hội đồng nhân dân tỉnh Cao Bằng phân cấp cho Hội đồng nhân dân các huyện, thành phố phân bổ ngân sách nhà nước chi tiết theo danh mục dự án đầu tư thực hiện các Chương trình mục tiêu quốc gia giai đoạn 2021 - 2025 thuộc phạm vi, địa bàn quản lý.</w:t>
      </w:r>
    </w:p>
    <w:p>
      <w:r>
        <w:t>5. Nghị quyết số 44/2024/NQ-HĐND ngày 01 tháng 7 năm 2024 của Hội đồng nhân dân tỉnh Cao Bằng ban hành Quy định thẩm quyền quyết định việc mua sắm thuộc dự toán mua sắm của các cơ quan, đơn vị trên địa bàn tỉnh Cao Bằng.</w:t>
      </w:r>
    </w:p>
    <w:p>
      <w:r>
        <w:t>6. Nghị quyết số 119/2024/NQ-HĐND ngày 11 tháng 01 năm 2024 của Hội đồng nhân dân tỉnh Cao Bằng phân cấp thẩm quyền quyết định xác lập quyền sở hữu toàn dân đối với công trình điện có nguồn gốc ngoài ngân sách nhà nước trên địa bàn tỉnh Cao Bằng.</w:t>
      </w:r>
    </w:p>
    <w:p>
      <w:r>
        <w:t>7. Nghị quyết số 121/2024/NQ-HĐND ngày 11 tháng 01 năm 2024 của Hội đồng nhân dân tỉnh Cao Bằng ban hành Quy định phân cấp thẩm quyền quyết định quản lý, sử dụng tài sản công thuộc phạm vi quản lý của tỉnh Cao Bằng.</w:t>
      </w:r>
    </w:p>
    <w:p>
      <w:r>
        <w:t>8. Nghị quyết số 12/2025/NQ-HĐND ngày 09 tháng 7 năm 2025 của Hội đồng nhân dân tỉnh Cao Bằng sửa đổi, bổ sung một số điều của Quy định thẩm quyền quyết định việc mua sắm thuộc dự toán mua sắm của các cơ quan, đơn vị trên địa bàn tỉnh Cao Bằng ban hành kèm theo Nghị quyết số 44/2024/NQ- HĐND ngày 01 tháng 7 năm 2024 của Hội đồng nhân dân tỉnh Cao Bằng.</w:t>
      </w:r>
    </w:p>
    <w:p>
      <w:r>
        <w:t>Điều 2. Bãi bỏ một phần Quy định phân cấp thẩm quyền xác lập quyền sở hữu toàn dân về tài sản và phê duyệt phương án xử lý tài sản được xác lập quyền sở hữu toàn dân; phân cấp thẩm quyền phê duyệt đề án cho thuê quyền khai thác và xử lý tài sản kết cấu hạ tầng thủy lợi trên địa bàn tỉnh Cao Bằng ban hành kèm theo Nghị quyết số 18/2019/NQ-HĐND ngày 12 tháng 7 năm 2019 của Hội đồng nhân dân tỉnh Cao Bằng</w:t>
      </w:r>
    </w:p>
    <w:p>
      <w:r>
        <w:t>1. Bãi bỏ khoản 3 Điều 1; bãi bỏ cụm từ  “và khai thác tài sản kết cấu hạ tầng thủy lợi”  và cụm từ “ Luật Thủy lợi ngày 19 tháng 6 năm 2017 ” tại khoản 4 Điều 1.</w:t>
      </w:r>
    </w:p>
    <w:p>
      <w:r>
        <w:t>2. Bãi bỏ khoản 2 Điều 2.</w:t>
      </w:r>
    </w:p>
    <w:p>
      <w:r>
        <w:t>3. Bãi bỏ mục 3 Chương II.</w:t>
      </w:r>
    </w:p>
    <w:p>
      <w:r>
        <w:t>Điều 3. Điều khoản thi hành</w:t>
      </w:r>
    </w:p>
    <w:p>
      <w:r>
        <w:t>1. Nghị quyết này có hiệu lực thi hành từ ngày 10 tháng 11 năm 2025.</w:t>
      </w:r>
    </w:p>
    <w:p>
      <w:r>
        <w:t>2. Hội đồng nhân dân tỉnh giao Ủy ban nhân dân tỉnh tổ chức triển khai thực hiện Nghị quyết này theo quy định của pháp luật và báo cáo kết quả thực hiện với Hội đồng nhân dân theo quy định.</w:t>
      </w:r>
    </w:p>
    <w:p>
      <w:r>
        <w:t>3. Thường trực Hội đồng nhân dân tỉnh, các Ban của Hội đồng nhân dân tỉnh, các Tổ đại biểu và đại biểu Hội đồng nhân dân tỉnh giám sát thực hiện Nghị quyết này.</w:t>
      </w:r>
    </w:p>
    <w:p>
      <w:r>
        <w:t>Nghị quyết này đã được Hội đồng nhân dân tỉnh Cao Bằng khóa XVII, Kỳ họp thứ 37 (chuyên đề) thông qua ngày 10 tháng 11 năm 2025./.</w:t>
      </w:r>
    </w:p>
    <w:p>
      <w:r>
        <w:t>Nơi nhận:</w:t>
      </w:r>
    </w:p>
    <w:p>
      <w:r>
        <w:t>- Ủy ban Thường vụ Quốc hội, Chính phủ  (để b/c) ;</w:t>
      </w:r>
    </w:p>
    <w:p>
      <w:r>
        <w:t>- Văn phòng Quốc hội, Văn phòng Chính phủ;</w:t>
      </w:r>
    </w:p>
    <w:p>
      <w:r>
        <w:t>- Bộ Giáo dục và Đào tạo; Bộ Tài chính; Bộ Y tế;</w:t>
      </w:r>
    </w:p>
    <w:p>
      <w:r>
        <w:t>- Cục Kiểm tra văn bản và Quản lý xử lý vi phạm hành chính - Bộ Tư pháp;</w:t>
      </w:r>
    </w:p>
    <w:p>
      <w:r>
        <w:t>- Thường trực Tỉnh ủy;</w:t>
      </w:r>
    </w:p>
    <w:p>
      <w:r>
        <w:t>- Thường trực HĐND tỉnh;</w:t>
      </w:r>
    </w:p>
    <w:p>
      <w:r>
        <w:t>- Ủy ban nhân dân tỉnh;</w:t>
      </w:r>
    </w:p>
    <w:p>
      <w:r>
        <w:t>- Ủy ban Mặt trận Tổ quốc Việt Nam tỉnh;</w:t>
      </w:r>
    </w:p>
    <w:p>
      <w:r>
        <w:t>- Đại biểu Quốc hội tỉnh;</w:t>
      </w:r>
    </w:p>
    <w:p>
      <w:r>
        <w:t>- Các đại biểu HĐND tỉnh;</w:t>
      </w:r>
    </w:p>
    <w:p>
      <w:r>
        <w:t>- Các sở, ban, ngành, đoàn thể tỉnh;</w:t>
      </w:r>
    </w:p>
    <w:p>
      <w:r>
        <w:t>- Đảng uỷ,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