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sửa đổi Nghị quyết 13/2022/NQ-HĐND quy định mức chuẩn trợ giúp xã hội, mức trợ giúp xã hội và đối tượng khó khăn khác chưa được quy định tại Nghị định 20/2021/NĐ-CP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20/2024/NQ-HĐND</w:t>
      </w:r>
    </w:p>
    <w:p>
      <w:r>
        <w:t>Cần Thơ, ngày 12 tháng 12 năm 2024</w:t>
      </w:r>
    </w:p>
    <w:p>
      <w:r>
        <w:t>NGHỊ QUYẾT</w:t>
      </w:r>
    </w:p>
    <w:p>
      <w:r>
        <w:t>SỬA ĐỔI, BỔ SUNG MỘT SỐ NỘI DUNG CỦA NGHỊ QUYẾT SỐ 13/2022/NQ-HĐND NGÀY 09 THÁNG 12 NĂM 2022 CỦA HỘI ĐỒNG NHÂN DÂN THÀNH PHỐ QUY ĐỊNH MỨC CHUẨN TRỢ GIÚP XÃ HỘI, MỨC TRỢ GIÚP XÃ HỘI VÀ ĐỐI TƯỢNG KHÓ KHĂN KHÁC CHƯA ĐƯỢC QUY ĐỊNH TẠI NGHỊ ĐỊNH SỐ 20/2021/NĐ-CP</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146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385/TTr-UBND ngày 29 tháng 11 năm 2024 của Ủy ban nhân dân thành phố dự thảo nghị quyết sửa đổi, bổ sung một số nội dung của Nghị quyết số 13/2022/NQ-HĐND ngày 09 tháng 12 năm 2022 của Hội đồng nhân dân thành phố quy định mức chuẩn trợ giúp xã hội, mức trợ giúp xã hội và đối tượng khó khăn khác chưa được quy định tại Nghị định số 20/2021/NĐ-CP; Báo cáo thẩm tra của Ban văn hóa - xã hội; ý kiến thảo luận của đại biểu Hội đồng nhân dân tại kỳ họp.</w:t>
      </w:r>
    </w:p>
    <w:p>
      <w:r>
        <w:t>QUYẾT NGHỊ:</w:t>
      </w:r>
    </w:p>
    <w:p>
      <w:r>
        <w:t>Điều 1. Sửa đổi, bổ sung một số nội dung Nghị quyết số 13/2022/NQ-HĐND ngày 09 tháng 12 năm 2022 của Hội đồng nhân dân thành phố</w:t>
      </w:r>
    </w:p>
    <w:p>
      <w:r>
        <w:t>1.  Sửa đổi trích yếu như sau:</w:t>
      </w:r>
    </w:p>
    <w:p>
      <w:r>
        <w:t>“Quy định đối tượng khó khăn khác chưa được quy định tại Nghị định số 20/2021/NĐ-CP của Chính phủ”.</w:t>
      </w:r>
    </w:p>
    <w:p>
      <w:r>
        <w:t>2.  Sửa đổi Điều 1 như sau:</w:t>
      </w:r>
    </w:p>
    <w:p>
      <w:r>
        <w:t>“Nghị quyết này quy định đối tượng khó khăn khác chưa được quy định tại Nghị định số 20/2021/NĐ-CP của Chính phủ được hưởng chính sách trợ giúp xã hội”.</w:t>
      </w:r>
    </w:p>
    <w:p>
      <w:r>
        <w:t>3.  Sửa đổi khoản 2, Điều 5 như sau:</w:t>
      </w:r>
    </w:p>
    <w:p>
      <w:r>
        <w:t>“2. Mức trợ cấp xã hội hàng tháng và hỗ trợ chi phí mai táng đối với đối tượng quy định tại Điều 4 Nghị quyết này:</w:t>
      </w:r>
    </w:p>
    <w:p>
      <w:r>
        <w:t>a) Mức trợ cấp xã hội hàng tháng</w:t>
      </w:r>
    </w:p>
    <w:p>
      <w:r>
        <w:t>- Người khuyết tật nặng, người khuyết tật đặc biệt nặng theo quy định pháp luật về người khuyết tật là thế hệ thứ ba (cháu nội, cháu ngoại) của người hoạt động kháng chiến bị nhiễm chất độc hóa học: 1.125.000 đồng.</w:t>
      </w:r>
    </w:p>
    <w:p>
      <w:r>
        <w:t>- Trẻ em thuộc hộ nghèo hoặc hộ cận nghèo mắc bệnh hiểm nghèo hoặc bệnh phải điều trị dài ngày theo quy định của cơ quan có thẩm quyền; trẻ em nhiễm HIV/AIDS thuộc hộ cận nghèo: 1.500.000 đồng.</w:t>
      </w:r>
    </w:p>
    <w:p>
      <w:r>
        <w:t>- Trẻ em mồ côi cha hoặc mẹ (cha hoặc mẹ mất do nhiễm COVID-19) có hoàn cảnh khó khăn:</w:t>
      </w:r>
    </w:p>
    <w:p>
      <w:r>
        <w:t>+ Trẻ em dưới 04 tuổi: 1.250.000 đồng.</w:t>
      </w:r>
    </w:p>
    <w:p>
      <w:r>
        <w:t>+ Trẻ em từ đủ 04 tuổi đến dưới 16 tuổi: 750.000 đồng.</w:t>
      </w:r>
    </w:p>
    <w:p>
      <w:r>
        <w:t>b) Hỗ trợ chi phí mai táng: 10.000.000 đồng.”</w:t>
      </w:r>
    </w:p>
    <w:p>
      <w:r>
        <w:t>Điều 2. Bãi bỏ các quy định sau:</w:t>
      </w:r>
    </w:p>
    <w:p>
      <w:r>
        <w:t>Bãi bỏ khoản 1 Điều 2; Điều 3; khoản 1 Điều 5.</w:t>
      </w:r>
    </w:p>
    <w:p>
      <w:r>
        <w:t>Điều 3.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12 tháng 12 năm 2024.</w:t>
      </w:r>
    </w:p>
    <w:p>
      <w:r>
        <w:t>2.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Lao động - Thương binh và Xã hội;</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