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198/NQ-CP năm 2023 hoàn thiện dự thảo Nghị quyết thí điểm chính sách đặc thù về đầu tư xây dựng công trình đường bộ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198/NQ-CP</w:t>
      </w:r>
    </w:p>
    <w:p>
      <w:r>
        <w:t>Hà Nội, ngày 23 tháng 11 năm 2023</w:t>
      </w:r>
    </w:p>
    <w:p>
      <w:r>
        <w:t>NGHỊ QUYẾT</w:t>
      </w:r>
    </w:p>
    <w:p>
      <w:r>
        <w:t>VỀ HOÀN THIỆN DỰ THẢO NGHỊ QUYẾT THÍ ĐIỂM MỘT SỐ CHÍNH SÁCH ĐẶC THÙ VỀ ĐẦU TƯ XÂY DỰNG CÔNG TRÌNH ĐƯỜNG BỘ</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Kế hoạch và Đầu tư tại văn bản số 9798/BKHĐT-PTHTĐT và văn bản số 9815/BKHĐT-PTHTĐT ngày 23 tháng 11 năm 2023 về việc rà soát, hoàn thiện dự thảo Nghị quyết của Quốc hội thí điểm một số cơ chế, chính sách đặc thù về đầu tư xây dựng công trình giao thông đường bộ;</w:t>
      </w:r>
    </w:p>
    <w:p>
      <w:r>
        <w:t>Trên cơ sở kết quả biểu quyết của các Thành viên Chính phủ,</w:t>
      </w:r>
    </w:p>
    <w:p>
      <w:r>
        <w:t>QUYẾT NGHỊ:</w:t>
      </w:r>
    </w:p>
    <w:p>
      <w:r>
        <w:t>Điều 1.  Thông qua các nội dung rà soát, hoàn thiện dự thảo Nghị quyết của Quốc hội thí điểm một số cơ chế, chính sách đặc thù về đầu tư xây dựng công trình giao thông đường bộ như đề nghị của Bộ Kế hoạch và Đầu tư tại văn bản số 9798/BKHĐT-PTHTĐT và văn bản số 9815/BKHĐT-PTHTĐP ngày 23 tháng 11 năm 2023 nêu trên.</w:t>
      </w:r>
    </w:p>
    <w:p>
      <w:r>
        <w:t>Điều 2.  Giao Bộ trưởng Bộ Kế hoạch và Đầu tư khẩn trương thừa ủy quyền Thủ tướng Chính phủ, thay mặt Chính phủ ký văn bản báo cáo Ủy ban Thường vụ Quốc hội, Quốc hội theo quy định. Bộ Kế hoạch và Đầu tư chịu trách nhiệm toàn diện về nội dung, số liệu báo cáo, đề xuất; chủ động báo cáo, giải trình với Quốc hội, các cơ quan của Quốc hội theo quy định.</w:t>
      </w:r>
    </w:p>
    <w:p>
      <w:r>
        <w:t>Điều 3.  Nghị quyết này có hiệu lực thi hành kể từ ngày ký ban hành.</w:t>
      </w:r>
    </w:p>
    <w:p>
      <w:r>
        <w:t>Điều 4.  Bộ trưởng Bộ Kế hoạch và Đầu tư và các Bộ trưởng, Thủ trưởng các cơ quan liên quan chịu trách nhiệm thi hành Nghị quyết này./.</w:t>
      </w:r>
    </w:p>
    <w:p>
      <w:r>
        <w:t>Nơi nhận:</w:t>
      </w:r>
    </w:p>
    <w:p>
      <w:r>
        <w:t>- Như Điều 4;</w:t>
      </w:r>
    </w:p>
    <w:p>
      <w:r>
        <w:t>- Các đồng chí Thành viên Chính phủ;</w:t>
      </w:r>
    </w:p>
    <w:p>
      <w:r>
        <w:t>- VPCP: các PCN, các Vụ: QHĐP, TH;</w:t>
      </w:r>
    </w:p>
    <w:p>
      <w:r>
        <w:t>- Lưu: VT, KTTH (2). H.Dương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