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190/NQ-HĐND năm 2024 thông qua Kế hoạch đầu tư công trung hạn vốn ngân sách trung ương giai đoạn 2026-2030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190 /NQ-HĐND</w:t>
      </w:r>
    </w:p>
    <w:p>
      <w:r>
        <w:t>Vĩnh Long, ngày  10  tháng 12 năm 2024</w:t>
      </w:r>
    </w:p>
    <w:p>
      <w:r>
        <w:t>NGHỊ QUYẾT</w:t>
      </w:r>
    </w:p>
    <w:p>
      <w:r>
        <w:t>THÔNG QUA KẾ HOẠCH ĐẦU TƯ CÔNG TRUNG HẠN VỐN NGÂN SÁCH TRUNG ƯƠNG GIAI ĐOẠN 2026-2030</w:t>
      </w:r>
    </w:p>
    <w:p>
      <w:r>
        <w:t>HỘI ĐỒNG NHÂN DÂN TỈNH VĨNH LONG KHÓA X, KỲ HỌP THỨ CHÍN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Đầu tư công số 39/2019/QH14 ngày 13/6/2019;</w:t>
      </w:r>
    </w:p>
    <w:p>
      <w:r>
        <w:t>Căn cứ Nghị định số 40/2020/NĐ-CP ngày 06/4/2020 của Chính phủ về Quy định chi tiết thi hành một số điều của Luật Đầu tư công;</w:t>
      </w:r>
    </w:p>
    <w:p>
      <w:r>
        <w:t>C ă n cứ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Căn cứ Chỉ thị số 25/CT-TTg ngày 08/8/2024 của Thủ tướng Chính phủ về lập kế hoạch đầu tư công trung hạn giai đoạn 2026-2030;</w:t>
      </w:r>
    </w:p>
    <w:p>
      <w:r>
        <w:t>Xét Tờ trình số 258/TTr-UBND ngày 21/11/2024 của Ủy ban nhân dân tỉnh về việc Kế hoạch đầu tư công trung hạn vốn ngân sách trung ương giai đoạn 2026-2030; Báo cáo thẩm tra của Ban Kinh tế - Ngân sách Hội đồng nhân dân tỉnh; ý kiến thảo luận của đại biểu Hội đồng nhân dân tỉnh tại kỳ họp.</w:t>
      </w:r>
    </w:p>
    <w:p>
      <w:r>
        <w:t>QUYẾT NGHỊ:</w:t>
      </w:r>
    </w:p>
    <w:p>
      <w:r>
        <w:t>Điều 1.  Thông qua kế hoạch đầu tư công trung hạn vốn ngân sách trung ương giai đoạn 2026-2030, cụ thể như sau:</w:t>
      </w:r>
    </w:p>
    <w:p>
      <w:r>
        <w:t>1.  Căn cứ lập kế hoạch đầu tư công trung hạn 5 năm giai đoạn 2026-2030</w:t>
      </w:r>
    </w:p>
    <w:p>
      <w:r>
        <w:t>- Việc lập kế hoạch đầu tư công trung hạn giai đoạn 2026-2030 thực hiện đảm bảo theo các quy định của Luật Đầu tư công, Luật Ngân sách Nhà nước, các nội dung dự kiến trình Đại hội Đảng các cấp nhiệm kỳ 2025-2030.</w:t>
      </w:r>
    </w:p>
    <w:p>
      <w:r>
        <w:t>- Dự kiến kết quả thực hiện Kế hoạch phát triển kinh tế - xã hội 5 năm 2021-2025, kế hoạch đầu tư công giai đoạn 2021-2025; mục tiêu ưu tiên đầu tư trong kế hoạch 5 năm 2026-2030 của ngành và huyện, thị xã, thành phố.</w:t>
      </w:r>
    </w:p>
    <w:p>
      <w:r>
        <w:t>- Mục tiêu của quy hoạch thời kỳ đến năm 2030; mục tiêu phát triển kinh tế - xã hội của tỉnh đến năm 2030 theo mục tiêu, nhiệm vụ chủ yếu của Nghị quyết Đại hội Đảng bộ tỉnh nhiệm kỳ 2025-2030.</w:t>
      </w:r>
    </w:p>
    <w:p>
      <w:r>
        <w:t>- Dự kiến nhu cầu vốn đầu tư công theo từng nguồn vốn và theo ngành, lĩnh vực, chương trình.</w:t>
      </w:r>
    </w:p>
    <w:p>
      <w:r>
        <w:t>- Dự báo khả năng huy động các nguồn vốn đầu tư.</w:t>
      </w:r>
    </w:p>
    <w:p>
      <w:r>
        <w:t>2.  Nguyên tắc lập kế hoạch đầu tư công trung hạn giai đoạn 2026-2030</w:t>
      </w:r>
    </w:p>
    <w:p>
      <w:r>
        <w:t>Trên cơ sở các quy định tại Luật Đầu tư công, các mục tiêu, định hướng, nguyên tắc lập kế hoạch đầu tư công trung hạn giai đoạn 2026-2030 nêu trên, tỉnh đã  dự kiến   kế hoạch đầu tư công trung hạn giai đoạn 2026-2030 (dự kiến danh mục, mức vốn bố trí) theo từng nguồn vốn trong từng ngành, lĩnh   v ực, chương trình theo thứ tự ưu tiên như sau:</w:t>
      </w:r>
    </w:p>
    <w:p>
      <w:r>
        <w:t>a) Phân bổ đủ vốn để thanh toán nợ đọng xây dựng cơ bản theo quy định của Luật Đầu tư công (nếu có).</w:t>
      </w:r>
    </w:p>
    <w:p>
      <w:r>
        <w:t>b) Phân bổ đủ vốn để hoàn trả vốn ứng trước kế hoạch (nếu có).</w:t>
      </w:r>
    </w:p>
    <w:p>
      <w:r>
        <w:t>c) Phân bổ vốn cho dự án đã hoàn thành, bàn giao đưa vào sử dụng nhưng chưa bố trí đủ vốn; vốn cho dự án sử dụng vốn ODA, vốn vay ưu đãi của các nhà tài trợ nước ngoài (bao gồm cả vốn đối ứng); vốn đầu tư của Nhà nước tham gia thực hiện dự án theo phương thức đối tác công tư; dự án chuyển tiếp thực hiện theo tiến độ được phê duyệt; dự án dự kiến hoàn thành trong kỳ kế hoạch.</w:t>
      </w:r>
    </w:p>
    <w:p>
      <w:r>
        <w:t>d) Phân bổ vốn chuẩn bị đầu tư.</w:t>
      </w:r>
    </w:p>
    <w:p>
      <w:r>
        <w:t>đ) Sau khi đề xuất bố trí đủ vốn cho các nhiệm vụ nêu trên, bố trí vốn đầu tư cho các dự án khởi công mới theo nhu cầu, đáp ứng yêu cầu quy định của Luật Đầu tư công</w:t>
      </w:r>
    </w:p>
    <w:p>
      <w:r>
        <w:t>3. Dự kiến phương án phân bổ kế hoạch vốn đầu tư công giai đoạn 2026-2030</w:t>
      </w:r>
    </w:p>
    <w:p>
      <w:r>
        <w:t>Tổng kế hoạch vốn dự kiến giai đoạn 2026-2030 là 30.673.057 triệu đồng, trong đó:</w:t>
      </w:r>
    </w:p>
    <w:p>
      <w:r>
        <w:t>- Vốn ngân sách trung ương: 30.447.023 triệu đồng.</w:t>
      </w:r>
    </w:p>
    <w:p>
      <w:r>
        <w:t>- Vốn từ nguồn thu hợp pháp của các cơ quan nhà nước, đơn vị sự nghiệp dành để đầu tư theo quy định của pháp luật: 226.034 triệu đồng.</w:t>
      </w:r>
    </w:p>
    <w:p>
      <w:r>
        <w:t>Cụ thể như sau:</w:t>
      </w:r>
    </w:p>
    <w:p>
      <w:r>
        <w:t>a) Kế hoạch vốn ngân sách Trung ương:</w:t>
      </w:r>
    </w:p>
    <w:p>
      <w:r>
        <w:t>Kế hoạch vốn ngân sách trung ương giai đoạn 2026-2030 là 30.447.023 triệu đồng, trong đó:</w:t>
      </w:r>
    </w:p>
    <w:p>
      <w:r>
        <w:t>- Vốn đầu tư các dự án theo ngành, lĩnh vực: 24.441.000 triệu đồng.</w:t>
      </w:r>
    </w:p>
    <w:p>
      <w:r>
        <w:t>- Vốn nước ngoài (ngân sách trung ương cấp phát): 3.525.140 triệu đồng.</w:t>
      </w:r>
    </w:p>
    <w:p>
      <w:r>
        <w:t>- Vốn thực hiện các Chương trình mục tiêu quốc gia: 2.480.883 triệu đồng (vốn đầu tư phát triển).</w:t>
      </w:r>
    </w:p>
    <w:p>
      <w:r>
        <w:t>Bố trí cụ thể dự án theo nguồn vốn như sau:</w:t>
      </w:r>
    </w:p>
    <w:p>
      <w:r>
        <w:t>a1) Kế hoạch vốn đầu tư các dự án theo ngành, lĩnh vực:</w:t>
      </w:r>
    </w:p>
    <w:p>
      <w:r>
        <w:t>Dự kiến kế hoạch vốn hỗ trợ có mục tiêu từ ngân sách Trung ương thực hiện các dự án cho tỉnh Vĩnh Long như sau:</w:t>
      </w:r>
    </w:p>
    <w:p>
      <w:r>
        <w:t>Số dự án: 39 dự án; tổng số vốn: 24.441.000 triệu đồng. Trong đó: 08 dự án chuyển tiếp, với số vốn bố trí là 1.373.000 triệu đồng; 31 dự án khởi công mới, với số vốn 23.068.000 triệu đồng, cụ thể bố trí các danh mục dự án và mức vốn như sau:</w:t>
      </w:r>
    </w:p>
    <w:p>
      <w:r>
        <w:t>- Dự án chuyển tiếp:</w:t>
      </w:r>
    </w:p>
    <w:p>
      <w:r>
        <w:t>+ Lĩnh vực Giao thông: 03 dự án với số vốn bố trí là 640.000 triệu đồng.</w:t>
      </w:r>
    </w:p>
    <w:p>
      <w:r>
        <w:t>+ Lĩnh vực Nông nghiệp - Thủy lợi: 05 dự án với số vốn bố trí là 733.000 triệu đồng.</w:t>
      </w:r>
    </w:p>
    <w:p>
      <w:r>
        <w:t>- Dự án khởi công mới:</w:t>
      </w:r>
    </w:p>
    <w:p>
      <w:r>
        <w:t>+ Lĩnh vực Giao thông: 19 dự án với số vốn bố trí là 16.668.000 triệu đồng.</w:t>
      </w:r>
    </w:p>
    <w:p>
      <w:r>
        <w:t>+ Lĩnh vực Nông nghiệp - Thủy lợi: 11 dự án với số vốn bố trí là 5.800.000 triệu đồng.</w:t>
      </w:r>
    </w:p>
    <w:p>
      <w:r>
        <w:t>+ Lĩnh vực Xã hội: 01 dự án với số vốn bố trí là 600.000 triệu đồng.</w:t>
      </w:r>
    </w:p>
    <w:p>
      <w:r>
        <w:t>(Có Phụ lục 1 chi tiết kèm theo)</w:t>
      </w:r>
    </w:p>
    <w:p>
      <w:r>
        <w:t>a2) Kế hoạch vốn nước ngoài (ngân sách trung ương cấp phát):</w:t>
      </w:r>
    </w:p>
    <w:p>
      <w:r>
        <w:t>Tổng số: 02 dự án, số vốn bố trí là 3.525.140 triệu đồng, cụ thể:</w:t>
      </w:r>
    </w:p>
    <w:p>
      <w:r>
        <w:t>- Dự án chuyển tiếp:</w:t>
      </w:r>
    </w:p>
    <w:p>
      <w:r>
        <w:t>+ Lĩnh vực Công trình công cộng tại các đô thị: 01 dự án với số vốn bố trí là 780.000 triệu đồng, cụ thể như sau:</w:t>
      </w:r>
    </w:p>
    <w:p>
      <w:r>
        <w:t>(1) Dự án Phát triển đô thị và tăng cường khả năng thích ứng biến đổi khí hậu thành phố Vĩnh Long, tỉnh Vĩnh Long: 1.251.300 triệu đồng.</w:t>
      </w:r>
    </w:p>
    <w:p>
      <w:r>
        <w:t>- Dự án khởi công mới:</w:t>
      </w:r>
    </w:p>
    <w:p>
      <w:r>
        <w:t>+ Lĩnh vực Nông nghiệp - Thủy lợi: 01 dự án với số vốn bố trí là 2.273.840 triệu đồng, cụ thể như sau:</w:t>
      </w:r>
    </w:p>
    <w:p>
      <w:r>
        <w:t>(1) Hoàn thiện Đê bao sông Măng Thít (giai đoạn 2) - Kè sông hậu đoạn qua thị xã Bình Minh, tỉnh Vĩnh Long: 2.273.840 triệu đồng.</w:t>
      </w:r>
    </w:p>
    <w:p>
      <w:r>
        <w:t>(Có Phụ lục 2 chi tiết kèm theo)</w:t>
      </w:r>
    </w:p>
    <w:p>
      <w:r>
        <w:t>b) Kế hoạch vốn thực hiện các Chương trình mục tiêu quốc gia:</w:t>
      </w:r>
    </w:p>
    <w:p>
      <w:r>
        <w:t>Dự kiến phân bổ kế hoạch vốn đầu tư phát triển từ ngân sách trung ương thực hiện các Chương trình mục tiêu quốc với tổng số vốn là 2.480.883 triệu đồng.</w:t>
      </w:r>
    </w:p>
    <w:p>
      <w:r>
        <w:t>(Có Phụ lục 3 chi tiết kèm theo)</w:t>
      </w:r>
    </w:p>
    <w:p>
      <w:r>
        <w:t>c) Kế hoạch vốn từ nguồn thu hợp pháp của các cơ quan nhà nước, đơn vị sự nghiệp dành để đầu tư theo quy định của pháp luật:</w:t>
      </w:r>
    </w:p>
    <w:p>
      <w:r>
        <w:t>Vốn từ quỹ phát triển hoạt động sự nghiệp của Trung tâm nước sạch và vệ sinh môi trường nông thôn Vĩnh Long: 226.034 triệu đồng, bố trí thực hiện 54 dự án.</w:t>
      </w:r>
    </w:p>
    <w:p>
      <w:r>
        <w:t>(Có Phụ lục 4 chi tiết kèm theo)</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Chín thông qua ngày 10 tháng 12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Cổng thông tin điện tử HĐND tỉnh;</w:t>
      </w:r>
    </w:p>
    <w:p>
      <w:r>
        <w:t>- Lưu: VT .</w:t>
      </w:r>
    </w:p>
    <w:p>
      <w:r>
        <w:t>CHỦ TỊCH</w:t>
      </w:r>
    </w:p>
    <w:p>
      <w:r>
        <w:t>Bùi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