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về Chính sách hỗ trợ kinh phí mua sắm, lắp đặt thiết bị giám sát hành trình trên tàu cá của ngư dân Bình Định có chiều dài từ 12 mét đến dưới 15 mét di chuyển ngư trường tại các tỉnh phía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19/2024/NQ-HĐND</w:t>
      </w:r>
    </w:p>
    <w:p>
      <w:r>
        <w:t>Bình Định, ngày 27 tháng 9 năm 2024</w:t>
      </w:r>
    </w:p>
    <w:p>
      <w:r>
        <w:t>NGHỊ QUYẾT</w:t>
      </w:r>
    </w:p>
    <w:p>
      <w:r>
        <w:t>BAN HÀNH CHÍNH SÁCH HỖ TRỢ KINH PHÍ MUA SẮM, LẮP ĐẶT THIẾT BỊ GIÁM SÁT HÀNH TRÌNH TRÊN TÀU CÁ CỦA NGƯ DÂN BÌNH ĐỊNH CÓ CHIỀU DÀI TỪ 12 MÉT ĐẾN DƯỚI 15 MÉT DI CHUYỂN NGƯ TRƯỜNG TẠI CÁC TỈNH PHÍA NAM</w:t>
      </w:r>
    </w:p>
    <w:p>
      <w:r>
        <w:t>HỘI ĐỒNG NHÂN DÂN TỈNH BÌNH ĐỊNH</w:t>
      </w:r>
    </w:p>
    <w:p>
      <w:r>
        <w:t>KHÓA XIII KỲ HỌP THỨ 18 (KỲ HỌP CHUYÊN ĐỀ)</w:t>
      </w:r>
    </w:p>
    <w:p>
      <w:r>
        <w:t>Căn cứ Luật Tổ chức chính quyền địa phương ngày 19 tháng 6 năm 2015;Luật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08 tháng 12 năm 2015;</w:t>
      </w:r>
    </w:p>
    <w:p>
      <w:r>
        <w:t>Căn cứ Luật Thủy sản ngày 21 tháng 11 năm 2017;</w:t>
      </w:r>
    </w:p>
    <w:p>
      <w:r>
        <w:t>Căn cứ Nghị định số 26/2019/NĐ-CP ngày 08 tháng 3 năm 2019 của Chính phủ quy định chi tiết một số điều và biện pháp thi hành Luật Thủy sản; Nghị định số 37/2024/NĐ-CP ngày 19 tháng 05 năm 2024 của Chính phủ Sửa đổi, bổ sung một số điều của Nghị định số 26/2019/NĐ-CP ngày 08 tháng 3 năm 2019 của Chính phủ quy định chi tiết một số điều và biện pháp thi hành Luật Thủy sản;</w:t>
      </w:r>
    </w:p>
    <w:p>
      <w:r>
        <w:t>Nghị quyết số 52/NQ-CP ngày 22 tháng 4 năm 2024 của Chính phủ về việc ban hành chương trình hành động và Kế hoạch của Chính phủ triển khai thực hiện Chỉ thị số 32-CT/TW ngày 10 tháng 4 năm 2024 của Ban Bí thư về sự tăng cường sự lãnh đạo của Đảng đối với công tác chống khai thác bất hợp pháp, không báo cáo, không theo quy định và phát triển bền vững ngành thủy sản;</w:t>
      </w:r>
    </w:p>
    <w:p>
      <w:r>
        <w:t>Xét Tờ trình số 172/TTr-UBND ngày 10 tháng 9 năm 2024 của Ủy ban nhân dân tỉnh về việc ban hành Quy định chính sách hỗ trợ kinh phí mua sắm, lắp đặt trang bị thiết bị giám sát hành trình trên tàu cá có chiều dài từ 12 mét đến dưới 15 mét hoạt động nghề câu mực (mành mực) thường xuyên di chuyển ngư trường tại các tỉnh phía Nam cho ngư dân trên địa bàn tỉnh Bình Định; Báo cáo thẩm tra số 94/BC-KTNS ngày 25 tháng 9 năm 2024 của Ban Kinh tế - Ngân sách Hội đồng nhân dân tỉnh; ý kiến thảo luận của đại biểu Hội đồng nhân dân tại kỳ họp.</w:t>
      </w:r>
    </w:p>
    <w:p>
      <w:r>
        <w:t>QUYẾT NGHỊ:</w:t>
      </w:r>
    </w:p>
    <w:p>
      <w:r>
        <w:t>Điều 1.  Ban hành chính sách hỗ trợ kinh phí mua sắm, lắp đặt thiết bị giám sát hành trình trên tàu cá của ngư dân Bình Định có chiều dài từ 12 mét đến dưới 15 mét di chuyển ngư trường tại các tỉnh phía Nam, với những nội dung cụ thể như sau:</w:t>
      </w:r>
    </w:p>
    <w:p>
      <w:r>
        <w:t>1. Đối tượng hỗ trợ: Chủ tàu cá đăng ký tại tỉnh Bình Định, tàu có chiều dài từ 12 mét đến dưới 15 mét hoạt động nghề câu mực di chuyển ngư trường tại các tỉnh phía Nam, có lắp đặt thiết bị giám sát hành trình trong năm 2024.</w:t>
      </w:r>
    </w:p>
    <w:p>
      <w:r>
        <w:t>2. Nguyên tắc hỗ trợ: Mỗi tàu cá chỉ được hỗ trợ một lần cho mỗi thiết bị giám sát hành trình lắp đặt trên tàu.</w:t>
      </w:r>
    </w:p>
    <w:p>
      <w:r>
        <w:t>3. Mức hỗ trợ: Hỗ trợ 50% chi phí mua sắm, lắp đặt thiết bị giám sát hành trình cho một tàu cá nhưng không vượt quá số tiền 10.000.000 đồng ( Mười triệu đồng )/thiết bị/tàu. Phần còn lại do chủ tàu chịu trách nhiệm đóng góp.</w:t>
      </w:r>
    </w:p>
    <w:p>
      <w:r>
        <w:t>4. Điều kiện hỗ trợ:</w:t>
      </w:r>
    </w:p>
    <w:p>
      <w:r>
        <w:t>Chủ tàu cá đáp ứng đầy đủ các điều kiện sau:</w:t>
      </w:r>
    </w:p>
    <w:p>
      <w:r>
        <w:t>a) Tàu cá có chiều dài từ 12 mét đến dưới 15 mét có đầy đủ các loại giấy tờ gồm: Giấy chứng nhận đăng ký tàu cá; Giấy chứng nhận an toàn kỹ thuật tàu cá và Giấy phép khai thác thủy sản còn hiệu lực theo quy định của pháp luật.</w:t>
      </w:r>
    </w:p>
    <w:p>
      <w:r>
        <w:t>b) Thiết bị giám sát hành trình lắp đặt trên tàu cá cho ngư dân phải là thiết bị mới 100%, đáp ứng các các yêu cầu theo Phụ lục VII ban hành kèm theo Nghị định số 37/2024/NĐ-CP ngày 19 tháng 05 năm 2024 của Chính phủ Sửa đổi, bổ sung một số điều của Nghị định số 26/2019/NĐ-CP ngày 08 tháng 3 năm 2019 của Chính phủ quy định chi tiết một số điều và biện pháp thi hành Luật Thủy sản; được cơ quan quản lý nhà nước về thủy sản thuộc Bộ Nông nghiệp và Phát triển nông thôn thông báo theo quy định.</w:t>
      </w:r>
    </w:p>
    <w:p>
      <w:r>
        <w:t>5. Thời gian được hưởng chính sách hỗ trợ: Hồ sơ đề nghị hỗ trợ được gửi đến cơ quan chức năng để giải quyết đến hết ngày 31 tháng 12 năm 2024.</w:t>
      </w:r>
    </w:p>
    <w:p>
      <w:r>
        <w:t>6. Nguồn kinh phí thực hiện: Từ nguồn ngân sách tỉnh và nguồn kinh phí hợp pháp khác (nếu có).</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18 (kỳ họp chuyên đề) thông qua ngày 27 tháng 9 năm 2024 và có hiệu lực từ ngày 07 tháng 10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