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bãi bỏ Nghị quyết 40/2022/NQ-HĐND quy định mức chuẩn trợ giúp xã hội, mức trợ giúp xã hội áp dụng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19/2024/NQ-HĐND</w:t>
      </w:r>
    </w:p>
    <w:p>
      <w:r>
        <w:t>An Giang, ngày 13 tháng 11 năm 2024</w:t>
      </w:r>
    </w:p>
    <w:p>
      <w:r>
        <w:t>NGHỊ QUYẾT</w:t>
      </w:r>
    </w:p>
    <w:p>
      <w:r>
        <w:t>BÃI BỎ NGHỊ QUYẾT SỐ 40/2022/NQ-HĐND NGÀY 12 THÁNG 12 NĂM 2022 CỦA HỘI ĐỒNG NHÂN DÂN TỈNH AN GIANG QUY ĐỊNH MỨC CHUẨN TRỢ GIÚP XÃ HỘI, MỨC TRỢ GIÚP XÃ HỘI ÁP DỤNG TRÊN ĐỊA BÀN TỈNH AN GIANG</w:t>
      </w:r>
    </w:p>
    <w:p>
      <w:r>
        <w:t>HỘI ĐỒNG NHÂN DÂN TỈNH AN GIANG</w:t>
      </w:r>
    </w:p>
    <w:p>
      <w:r>
        <w:t>KHÓA X KỲ HỌP THỨ 24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1100/TTr-UBND ngày 01 tháng 11 năm 2024 của Ủy ban nhân dân tỉnh dự thảo Nghị quyết bãi bỏ Nghị quyết số 40/2022/NQ-HĐND ngày 12 tháng 12 năm 2022 của Hội đồng nhân dân tỉnh An Giang quy định   mức chuẩn trợ giúp xã hội, mức trợ giúp xã hội áp dụng trên địa bàn tỉnh An Giang; Báo cáo thẩm tra của Ban Văn hóa - xã hội; ý kiến thảo luận của đại biểu Hội đồng nhân dân tại kỳ họp.</w:t>
      </w:r>
    </w:p>
    <w:p>
      <w:r>
        <w:t>QUYẾT NGHỊ:</w:t>
      </w:r>
    </w:p>
    <w:p>
      <w:r>
        <w:t>Điều 1.  Bãi bỏ toàn bộ Nghị quyết số 40/2022/NQ-HĐND ngày 12 tháng 12 năm 2022 của Hội đồng nhân dân tỉnh An Giang quy định mức chuẩn trợ giúp xã hội, mức trợ giúp xã hội áp dụng trên địa bàn tỉnh An Giang.</w:t>
      </w:r>
    </w:p>
    <w:p>
      <w:r>
        <w:t>Điều 2. Điều khoản thi hành</w:t>
      </w:r>
    </w:p>
    <w:p>
      <w:r>
        <w:t>Nghị quyết này đã được Hội đồng nhân dân tỉnh An Giang Khóa X Kỳ họp thứ 24 (chuyên đề) thông qua ngày 13 tháng 11 năm 2024 và có hiệu lực từ ngày ký.</w:t>
      </w:r>
    </w:p>
    <w:p>
      <w:r>
        <w:t>Nơi nhận:</w:t>
      </w:r>
    </w:p>
    <w:p>
      <w:r>
        <w:t>- Ủy ban Thường vụ Quốc hội;</w:t>
      </w:r>
    </w:p>
    <w:p>
      <w:r>
        <w:t>- Chính phủ;</w:t>
      </w:r>
    </w:p>
    <w:p>
      <w:r>
        <w:t>- Ủy ban Trung ương MTTQVN;</w:t>
      </w:r>
    </w:p>
    <w:p>
      <w:r>
        <w:t>- Văn phòng Chính phủ;</w:t>
      </w:r>
    </w:p>
    <w:p>
      <w:r>
        <w:t>- Bộ Lao động - Thương binh và Xã hội;</w:t>
      </w:r>
    </w:p>
    <w:p>
      <w:r>
        <w:t>- Bộ Tài chính;</w:t>
      </w:r>
    </w:p>
    <w:p>
      <w:r>
        <w:t>- Vụ Công tác Quốc hội, Địa phương và Đoàn thể - VPCP;</w:t>
      </w:r>
    </w:p>
    <w:p>
      <w:r>
        <w:t>- Vụ Pháp chế các Bộ: Lao động - Thương binh và Xã hội, Tài chính;</w:t>
      </w:r>
    </w:p>
    <w:p>
      <w:r>
        <w:t>- Kiểm toán Nhà nước Khu vực IX;</w:t>
      </w:r>
    </w:p>
    <w:p>
      <w:r>
        <w:t>- Cục Kiểm tra VBQPPL - Bộ Tư pháp;</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Trung tâm Công báo - Tin học;</w:t>
      </w:r>
    </w:p>
    <w:p>
      <w:r>
        <w:t>- Cổng Thông tin điện tử VP Đoàn ĐBQH và HĐND tỉnh;</w:t>
      </w:r>
    </w:p>
    <w:p>
      <w:r>
        <w:t>- Lưu: VT, Phòng Công tác HĐND-P.</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